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6A76C" w14:textId="77777777" w:rsidR="005C18F9" w:rsidRPr="005C18F9" w:rsidRDefault="005C18F9" w:rsidP="005C18F9">
      <w:pPr>
        <w:rPr>
          <w:rFonts w:ascii="Times New Roman" w:hAnsi="Times New Roman" w:cs="Times New Roman"/>
          <w:sz w:val="24"/>
          <w:szCs w:val="24"/>
        </w:rPr>
      </w:pPr>
      <w:r w:rsidRPr="005C18F9">
        <w:rPr>
          <w:rFonts w:ascii="Times New Roman" w:hAnsi="Times New Roman" w:cs="Times New Roman"/>
          <w:b/>
          <w:bCs/>
          <w:sz w:val="24"/>
          <w:szCs w:val="24"/>
        </w:rPr>
        <w:t>Subject:</w:t>
      </w:r>
      <w:r w:rsidRPr="005C18F9">
        <w:rPr>
          <w:rFonts w:ascii="Times New Roman" w:hAnsi="Times New Roman" w:cs="Times New Roman"/>
          <w:sz w:val="24"/>
          <w:szCs w:val="24"/>
        </w:rPr>
        <w:t xml:space="preserve"> Exciting Partnership Opportunity with the Division of Blind Services</w:t>
      </w:r>
    </w:p>
    <w:p w14:paraId="1C018B17" w14:textId="77777777" w:rsidR="005C18F9" w:rsidRPr="005C18F9" w:rsidRDefault="005C18F9" w:rsidP="005C18F9">
      <w:pPr>
        <w:rPr>
          <w:rFonts w:ascii="Times New Roman" w:hAnsi="Times New Roman" w:cs="Times New Roman"/>
          <w:sz w:val="24"/>
          <w:szCs w:val="24"/>
        </w:rPr>
      </w:pPr>
      <w:r w:rsidRPr="005C18F9">
        <w:rPr>
          <w:rFonts w:ascii="Times New Roman" w:hAnsi="Times New Roman" w:cs="Times New Roman"/>
          <w:sz w:val="24"/>
          <w:szCs w:val="24"/>
        </w:rPr>
        <w:t>Dear [Library Director’s Name],</w:t>
      </w:r>
    </w:p>
    <w:p w14:paraId="0241B552" w14:textId="77777777" w:rsidR="005C18F9" w:rsidRPr="005C18F9" w:rsidRDefault="005C18F9" w:rsidP="005C18F9">
      <w:pPr>
        <w:rPr>
          <w:rFonts w:ascii="Times New Roman" w:hAnsi="Times New Roman" w:cs="Times New Roman"/>
          <w:sz w:val="24"/>
          <w:szCs w:val="24"/>
        </w:rPr>
      </w:pPr>
      <w:r w:rsidRPr="005C18F9">
        <w:rPr>
          <w:rFonts w:ascii="Times New Roman" w:hAnsi="Times New Roman" w:cs="Times New Roman"/>
          <w:sz w:val="24"/>
          <w:szCs w:val="24"/>
        </w:rPr>
        <w:t>The Division of Blind Services (DBS) and our Braille and Talking Book Library are thrilled to connect with your library to expand our reach and support your efforts to strengthen community partnerships.</w:t>
      </w:r>
    </w:p>
    <w:p w14:paraId="2DD5B49A" w14:textId="77777777" w:rsidR="005C18F9" w:rsidRPr="005C18F9" w:rsidRDefault="005C18F9" w:rsidP="005C18F9">
      <w:pPr>
        <w:rPr>
          <w:rFonts w:ascii="Times New Roman" w:hAnsi="Times New Roman" w:cs="Times New Roman"/>
          <w:sz w:val="24"/>
          <w:szCs w:val="24"/>
        </w:rPr>
      </w:pPr>
      <w:r w:rsidRPr="005C18F9">
        <w:rPr>
          <w:rFonts w:ascii="Times New Roman" w:hAnsi="Times New Roman" w:cs="Times New Roman"/>
          <w:sz w:val="24"/>
          <w:szCs w:val="24"/>
        </w:rPr>
        <w:t>Our free library services are available to individuals of all ages who are unable to read standard print due to a visual, physical, or reading disability. Our collection includes popular books and magazines commonly found in public libraries or bookstores, as well as music instruction and appreciation materials. We also provide access to newspaper reading services.</w:t>
      </w:r>
    </w:p>
    <w:p w14:paraId="7A7E390F" w14:textId="77777777" w:rsidR="005C18F9" w:rsidRPr="005C18F9" w:rsidRDefault="005C18F9" w:rsidP="005C18F9">
      <w:pPr>
        <w:rPr>
          <w:rFonts w:ascii="Times New Roman" w:hAnsi="Times New Roman" w:cs="Times New Roman"/>
          <w:sz w:val="24"/>
          <w:szCs w:val="24"/>
        </w:rPr>
      </w:pPr>
      <w:r w:rsidRPr="005C18F9">
        <w:rPr>
          <w:rFonts w:ascii="Times New Roman" w:hAnsi="Times New Roman" w:cs="Times New Roman"/>
          <w:sz w:val="24"/>
          <w:szCs w:val="24"/>
        </w:rPr>
        <w:t>Patrons can access our materials through the Braille and Audio Reading Download (BARD) app on wireless devices or receive books on cartridges mailed directly to them, which can be played on our free book players.</w:t>
      </w:r>
    </w:p>
    <w:p w14:paraId="575FDF5F" w14:textId="77777777" w:rsidR="005C18F9" w:rsidRPr="005C18F9" w:rsidRDefault="005C18F9" w:rsidP="005C18F9">
      <w:pPr>
        <w:rPr>
          <w:rFonts w:ascii="Times New Roman" w:hAnsi="Times New Roman" w:cs="Times New Roman"/>
          <w:sz w:val="24"/>
          <w:szCs w:val="24"/>
        </w:rPr>
      </w:pPr>
      <w:r w:rsidRPr="005C18F9">
        <w:rPr>
          <w:rFonts w:ascii="Times New Roman" w:hAnsi="Times New Roman" w:cs="Times New Roman"/>
          <w:sz w:val="24"/>
          <w:szCs w:val="24"/>
        </w:rPr>
        <w:t xml:space="preserve">We’re particularly excited to collaborate with you through our new </w:t>
      </w:r>
      <w:r w:rsidRPr="005C18F9">
        <w:rPr>
          <w:rFonts w:ascii="Times New Roman" w:hAnsi="Times New Roman" w:cs="Times New Roman"/>
          <w:b/>
          <w:bCs/>
          <w:sz w:val="24"/>
          <w:szCs w:val="24"/>
        </w:rPr>
        <w:t>Ambassador Program</w:t>
      </w:r>
      <w:r w:rsidRPr="005C18F9">
        <w:rPr>
          <w:rFonts w:ascii="Times New Roman" w:hAnsi="Times New Roman" w:cs="Times New Roman"/>
          <w:sz w:val="24"/>
          <w:szCs w:val="24"/>
        </w:rPr>
        <w:t>, which empowers your library to:</w:t>
      </w:r>
    </w:p>
    <w:p w14:paraId="14092125" w14:textId="77777777" w:rsidR="005C18F9" w:rsidRPr="005C18F9" w:rsidRDefault="005C18F9" w:rsidP="005C18F9">
      <w:pPr>
        <w:numPr>
          <w:ilvl w:val="0"/>
          <w:numId w:val="7"/>
        </w:numPr>
        <w:rPr>
          <w:rFonts w:ascii="Times New Roman" w:hAnsi="Times New Roman" w:cs="Times New Roman"/>
          <w:sz w:val="24"/>
          <w:szCs w:val="24"/>
        </w:rPr>
      </w:pPr>
      <w:r w:rsidRPr="005C18F9">
        <w:rPr>
          <w:rFonts w:ascii="Times New Roman" w:hAnsi="Times New Roman" w:cs="Times New Roman"/>
          <w:sz w:val="24"/>
          <w:szCs w:val="24"/>
        </w:rPr>
        <w:t>Assist patrons with applications for our services.</w:t>
      </w:r>
    </w:p>
    <w:p w14:paraId="3D4955EB" w14:textId="77777777" w:rsidR="005C18F9" w:rsidRPr="005C18F9" w:rsidRDefault="005C18F9" w:rsidP="005C18F9">
      <w:pPr>
        <w:numPr>
          <w:ilvl w:val="0"/>
          <w:numId w:val="7"/>
        </w:numPr>
        <w:rPr>
          <w:rFonts w:ascii="Times New Roman" w:hAnsi="Times New Roman" w:cs="Times New Roman"/>
          <w:sz w:val="24"/>
          <w:szCs w:val="24"/>
        </w:rPr>
      </w:pPr>
      <w:r w:rsidRPr="005C18F9">
        <w:rPr>
          <w:rFonts w:ascii="Times New Roman" w:hAnsi="Times New Roman" w:cs="Times New Roman"/>
          <w:sz w:val="24"/>
          <w:szCs w:val="24"/>
        </w:rPr>
        <w:t>Provide support for downloading materials.</w:t>
      </w:r>
    </w:p>
    <w:p w14:paraId="4171EB2B" w14:textId="77777777" w:rsidR="005C18F9" w:rsidRPr="005C18F9" w:rsidRDefault="005C18F9" w:rsidP="005C18F9">
      <w:pPr>
        <w:numPr>
          <w:ilvl w:val="0"/>
          <w:numId w:val="7"/>
        </w:numPr>
        <w:rPr>
          <w:rFonts w:ascii="Times New Roman" w:hAnsi="Times New Roman" w:cs="Times New Roman"/>
          <w:sz w:val="24"/>
          <w:szCs w:val="24"/>
        </w:rPr>
      </w:pPr>
      <w:r w:rsidRPr="005C18F9">
        <w:rPr>
          <w:rFonts w:ascii="Times New Roman" w:hAnsi="Times New Roman" w:cs="Times New Roman"/>
          <w:sz w:val="24"/>
          <w:szCs w:val="24"/>
        </w:rPr>
        <w:t>Set up in-library displays to promote awareness.</w:t>
      </w:r>
    </w:p>
    <w:p w14:paraId="4A579F72" w14:textId="77777777" w:rsidR="005C18F9" w:rsidRPr="005C18F9" w:rsidRDefault="005C18F9" w:rsidP="005C18F9">
      <w:pPr>
        <w:numPr>
          <w:ilvl w:val="0"/>
          <w:numId w:val="7"/>
        </w:numPr>
        <w:rPr>
          <w:rFonts w:ascii="Times New Roman" w:hAnsi="Times New Roman" w:cs="Times New Roman"/>
          <w:sz w:val="24"/>
          <w:szCs w:val="24"/>
        </w:rPr>
      </w:pPr>
      <w:r w:rsidRPr="005C18F9">
        <w:rPr>
          <w:rFonts w:ascii="Times New Roman" w:hAnsi="Times New Roman" w:cs="Times New Roman"/>
          <w:sz w:val="24"/>
          <w:szCs w:val="24"/>
        </w:rPr>
        <w:t>Offer training on other related support services.</w:t>
      </w:r>
    </w:p>
    <w:p w14:paraId="1E8CB58D" w14:textId="77777777" w:rsidR="005C18F9" w:rsidRPr="005C18F9" w:rsidRDefault="005C18F9" w:rsidP="005C18F9">
      <w:pPr>
        <w:rPr>
          <w:rFonts w:ascii="Times New Roman" w:hAnsi="Times New Roman" w:cs="Times New Roman"/>
          <w:sz w:val="24"/>
          <w:szCs w:val="24"/>
        </w:rPr>
      </w:pPr>
      <w:r w:rsidRPr="005C18F9">
        <w:rPr>
          <w:rFonts w:ascii="Times New Roman" w:hAnsi="Times New Roman" w:cs="Times New Roman"/>
          <w:b/>
          <w:bCs/>
          <w:sz w:val="24"/>
          <w:szCs w:val="24"/>
        </w:rPr>
        <w:t>Program Benefits for Your Staff:</w:t>
      </w:r>
    </w:p>
    <w:p w14:paraId="266B42A7" w14:textId="671C0DA7" w:rsidR="005C18F9" w:rsidRPr="005C18F9" w:rsidRDefault="005C18F9" w:rsidP="005C18F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L</w:t>
      </w:r>
      <w:r w:rsidRPr="005C18F9">
        <w:rPr>
          <w:rFonts w:ascii="Times New Roman" w:hAnsi="Times New Roman" w:cs="Times New Roman"/>
          <w:sz w:val="24"/>
          <w:szCs w:val="24"/>
        </w:rPr>
        <w:t>ibrarians can certify individuals to receive Braille and Talking Book resources.</w:t>
      </w:r>
    </w:p>
    <w:p w14:paraId="697FB219" w14:textId="77777777" w:rsidR="005C18F9" w:rsidRPr="005C18F9" w:rsidRDefault="005C18F9" w:rsidP="005C18F9">
      <w:pPr>
        <w:numPr>
          <w:ilvl w:val="0"/>
          <w:numId w:val="8"/>
        </w:numPr>
        <w:rPr>
          <w:rFonts w:ascii="Times New Roman" w:hAnsi="Times New Roman" w:cs="Times New Roman"/>
          <w:sz w:val="24"/>
          <w:szCs w:val="24"/>
        </w:rPr>
      </w:pPr>
      <w:r w:rsidRPr="005C18F9">
        <w:rPr>
          <w:rFonts w:ascii="Times New Roman" w:hAnsi="Times New Roman" w:cs="Times New Roman"/>
          <w:sz w:val="24"/>
          <w:szCs w:val="24"/>
        </w:rPr>
        <w:t>Demonstrate the Digital Talking Book Machine and download services.</w:t>
      </w:r>
    </w:p>
    <w:p w14:paraId="62E047CA" w14:textId="77777777" w:rsidR="005C18F9" w:rsidRDefault="005C18F9" w:rsidP="005C18F9">
      <w:pPr>
        <w:numPr>
          <w:ilvl w:val="0"/>
          <w:numId w:val="8"/>
        </w:numPr>
        <w:rPr>
          <w:rFonts w:ascii="Times New Roman" w:hAnsi="Times New Roman" w:cs="Times New Roman"/>
          <w:sz w:val="24"/>
          <w:szCs w:val="24"/>
        </w:rPr>
      </w:pPr>
      <w:r w:rsidRPr="005C18F9">
        <w:rPr>
          <w:rFonts w:ascii="Times New Roman" w:hAnsi="Times New Roman" w:cs="Times New Roman"/>
          <w:sz w:val="24"/>
          <w:szCs w:val="24"/>
        </w:rPr>
        <w:t>Serve as a resource for patrons with print disabilities.</w:t>
      </w:r>
    </w:p>
    <w:p w14:paraId="3A72E985" w14:textId="04FD4044" w:rsidR="00B46C6A" w:rsidRPr="005C18F9" w:rsidRDefault="00B46C6A" w:rsidP="00B46C6A">
      <w:pPr>
        <w:numPr>
          <w:ilvl w:val="0"/>
          <w:numId w:val="8"/>
        </w:numPr>
        <w:rPr>
          <w:rFonts w:ascii="Times New Roman" w:hAnsi="Times New Roman" w:cs="Times New Roman"/>
          <w:sz w:val="24"/>
          <w:szCs w:val="24"/>
        </w:rPr>
      </w:pPr>
      <w:r w:rsidRPr="005C18F9">
        <w:rPr>
          <w:rFonts w:ascii="Times New Roman" w:hAnsi="Times New Roman" w:cs="Times New Roman"/>
          <w:sz w:val="24"/>
          <w:szCs w:val="24"/>
        </w:rPr>
        <w:t>Answer questions about DBS and our Braille and Talking Book Library services.</w:t>
      </w:r>
    </w:p>
    <w:p w14:paraId="512F0100" w14:textId="77777777" w:rsidR="005C18F9" w:rsidRPr="005C18F9" w:rsidRDefault="005C18F9" w:rsidP="005C18F9">
      <w:pPr>
        <w:rPr>
          <w:rFonts w:ascii="Times New Roman" w:hAnsi="Times New Roman" w:cs="Times New Roman"/>
          <w:sz w:val="24"/>
          <w:szCs w:val="24"/>
        </w:rPr>
      </w:pPr>
      <w:r w:rsidRPr="005C18F9">
        <w:rPr>
          <w:rFonts w:ascii="Times New Roman" w:hAnsi="Times New Roman" w:cs="Times New Roman"/>
          <w:sz w:val="24"/>
          <w:szCs w:val="24"/>
        </w:rPr>
        <w:t>Additionally, we can work together on outreach events, such as health fairs, optometrist visits, and caregiver association meetings, to further promote accessibility and inclusion.</w:t>
      </w:r>
    </w:p>
    <w:p w14:paraId="07BB4765" w14:textId="77777777" w:rsidR="005C18F9" w:rsidRPr="005C18F9" w:rsidRDefault="005C18F9" w:rsidP="005C18F9">
      <w:pPr>
        <w:rPr>
          <w:rFonts w:ascii="Times New Roman" w:hAnsi="Times New Roman" w:cs="Times New Roman"/>
          <w:sz w:val="24"/>
          <w:szCs w:val="24"/>
        </w:rPr>
      </w:pPr>
      <w:r w:rsidRPr="005C18F9">
        <w:rPr>
          <w:rFonts w:ascii="Times New Roman" w:hAnsi="Times New Roman" w:cs="Times New Roman"/>
          <w:sz w:val="24"/>
          <w:szCs w:val="24"/>
        </w:rPr>
        <w:t>We would love to discuss how we can bring these valuable services to your patrons. Please feel free to contact me at your earliest convenience.</w:t>
      </w:r>
    </w:p>
    <w:p w14:paraId="79534062" w14:textId="77777777" w:rsidR="00B46C6A" w:rsidRDefault="005C18F9" w:rsidP="005C18F9">
      <w:pPr>
        <w:rPr>
          <w:rFonts w:ascii="Times New Roman" w:hAnsi="Times New Roman" w:cs="Times New Roman"/>
          <w:sz w:val="24"/>
          <w:szCs w:val="24"/>
        </w:rPr>
      </w:pPr>
      <w:r w:rsidRPr="005C18F9">
        <w:rPr>
          <w:rFonts w:ascii="Times New Roman" w:hAnsi="Times New Roman" w:cs="Times New Roman"/>
          <w:sz w:val="24"/>
          <w:szCs w:val="24"/>
        </w:rPr>
        <w:t>Best regards,</w:t>
      </w:r>
      <w:r w:rsidRPr="005C18F9">
        <w:rPr>
          <w:rFonts w:ascii="Times New Roman" w:hAnsi="Times New Roman" w:cs="Times New Roman"/>
          <w:sz w:val="24"/>
          <w:szCs w:val="24"/>
        </w:rPr>
        <w:br/>
      </w:r>
    </w:p>
    <w:p w14:paraId="6B43B4BD" w14:textId="53278D61" w:rsidR="00ED7A7D" w:rsidRPr="00ED7A7D" w:rsidRDefault="005C18F9" w:rsidP="00ED7A7D">
      <w:pPr>
        <w:rPr>
          <w:rFonts w:ascii="Times New Roman" w:hAnsi="Times New Roman" w:cs="Times New Roman"/>
          <w:sz w:val="24"/>
          <w:szCs w:val="24"/>
        </w:rPr>
      </w:pPr>
      <w:r w:rsidRPr="005C18F9">
        <w:rPr>
          <w:rFonts w:ascii="Times New Roman" w:hAnsi="Times New Roman" w:cs="Times New Roman"/>
          <w:sz w:val="24"/>
          <w:szCs w:val="24"/>
        </w:rPr>
        <w:t>Maureen</w:t>
      </w:r>
      <w:r w:rsidRPr="005C18F9">
        <w:rPr>
          <w:rFonts w:ascii="Times New Roman" w:hAnsi="Times New Roman" w:cs="Times New Roman"/>
          <w:sz w:val="24"/>
          <w:szCs w:val="24"/>
        </w:rPr>
        <w:br/>
        <w:t>Division of Blind Services, Braille and Talking Book Library</w:t>
      </w:r>
    </w:p>
    <w:p w14:paraId="05C9E6B6" w14:textId="77777777" w:rsidR="004E6749" w:rsidRPr="00731313" w:rsidRDefault="004E6749" w:rsidP="00731313">
      <w:pPr>
        <w:rPr>
          <w:rFonts w:ascii="Times New Roman" w:hAnsi="Times New Roman" w:cs="Times New Roman"/>
          <w:sz w:val="24"/>
          <w:szCs w:val="24"/>
        </w:rPr>
      </w:pPr>
    </w:p>
    <w:sectPr w:rsidR="004E6749" w:rsidRPr="00731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54CE1"/>
    <w:multiLevelType w:val="multilevel"/>
    <w:tmpl w:val="57F8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15807"/>
    <w:multiLevelType w:val="multilevel"/>
    <w:tmpl w:val="A036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C1419"/>
    <w:multiLevelType w:val="multilevel"/>
    <w:tmpl w:val="54E4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493D18"/>
    <w:multiLevelType w:val="hybridMultilevel"/>
    <w:tmpl w:val="16504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246A3D"/>
    <w:multiLevelType w:val="hybridMultilevel"/>
    <w:tmpl w:val="EDEC1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3E782E"/>
    <w:multiLevelType w:val="hybridMultilevel"/>
    <w:tmpl w:val="85F81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E3E9E"/>
    <w:multiLevelType w:val="multilevel"/>
    <w:tmpl w:val="FF64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195386">
    <w:abstractNumId w:val="3"/>
  </w:num>
  <w:num w:numId="2" w16cid:durableId="1858225474">
    <w:abstractNumId w:val="5"/>
  </w:num>
  <w:num w:numId="3" w16cid:durableId="1188983668">
    <w:abstractNumId w:val="3"/>
  </w:num>
  <w:num w:numId="4" w16cid:durableId="1711951931">
    <w:abstractNumId w:val="4"/>
  </w:num>
  <w:num w:numId="5" w16cid:durableId="890582523">
    <w:abstractNumId w:val="0"/>
  </w:num>
  <w:num w:numId="6" w16cid:durableId="2027904866">
    <w:abstractNumId w:val="2"/>
  </w:num>
  <w:num w:numId="7" w16cid:durableId="872882263">
    <w:abstractNumId w:val="1"/>
  </w:num>
  <w:num w:numId="8" w16cid:durableId="711928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13"/>
    <w:rsid w:val="00251278"/>
    <w:rsid w:val="002A2E7B"/>
    <w:rsid w:val="002F4C61"/>
    <w:rsid w:val="00366912"/>
    <w:rsid w:val="003B1E84"/>
    <w:rsid w:val="004E6749"/>
    <w:rsid w:val="005C18F9"/>
    <w:rsid w:val="007244B4"/>
    <w:rsid w:val="00731313"/>
    <w:rsid w:val="007A23DF"/>
    <w:rsid w:val="00B46C6A"/>
    <w:rsid w:val="00E11646"/>
    <w:rsid w:val="00E11CD2"/>
    <w:rsid w:val="00ED2D46"/>
    <w:rsid w:val="00ED7A7D"/>
    <w:rsid w:val="00FC2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C4EA"/>
  <w15:chartTrackingRefBased/>
  <w15:docId w15:val="{84A05186-FA97-4A00-A1BA-E54C9CA4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313"/>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7313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13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13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13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13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13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3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3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313"/>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7313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13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13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13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13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13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1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313"/>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31313"/>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731313"/>
    <w:pPr>
      <w:spacing w:before="160"/>
      <w:jc w:val="center"/>
    </w:pPr>
    <w:rPr>
      <w:i/>
      <w:iCs/>
      <w:color w:val="404040" w:themeColor="text1" w:themeTint="BF"/>
    </w:rPr>
  </w:style>
  <w:style w:type="character" w:customStyle="1" w:styleId="QuoteChar">
    <w:name w:val="Quote Char"/>
    <w:basedOn w:val="DefaultParagraphFont"/>
    <w:link w:val="Quote"/>
    <w:uiPriority w:val="29"/>
    <w:rsid w:val="00731313"/>
    <w:rPr>
      <w:i/>
      <w:iCs/>
      <w:color w:val="404040" w:themeColor="text1" w:themeTint="BF"/>
    </w:rPr>
  </w:style>
  <w:style w:type="paragraph" w:styleId="ListParagraph">
    <w:name w:val="List Paragraph"/>
    <w:basedOn w:val="Normal"/>
    <w:uiPriority w:val="34"/>
    <w:qFormat/>
    <w:rsid w:val="00731313"/>
    <w:pPr>
      <w:ind w:left="720"/>
      <w:contextualSpacing/>
    </w:pPr>
  </w:style>
  <w:style w:type="character" w:styleId="IntenseEmphasis">
    <w:name w:val="Intense Emphasis"/>
    <w:basedOn w:val="DefaultParagraphFont"/>
    <w:uiPriority w:val="21"/>
    <w:qFormat/>
    <w:rsid w:val="00731313"/>
    <w:rPr>
      <w:i/>
      <w:iCs/>
      <w:color w:val="0F4761" w:themeColor="accent1" w:themeShade="BF"/>
    </w:rPr>
  </w:style>
  <w:style w:type="paragraph" w:styleId="IntenseQuote">
    <w:name w:val="Intense Quote"/>
    <w:basedOn w:val="Normal"/>
    <w:next w:val="Normal"/>
    <w:link w:val="IntenseQuoteChar"/>
    <w:uiPriority w:val="30"/>
    <w:qFormat/>
    <w:rsid w:val="00731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313"/>
    <w:rPr>
      <w:i/>
      <w:iCs/>
      <w:color w:val="0F4761" w:themeColor="accent1" w:themeShade="BF"/>
    </w:rPr>
  </w:style>
  <w:style w:type="character" w:styleId="IntenseReference">
    <w:name w:val="Intense Reference"/>
    <w:basedOn w:val="DefaultParagraphFont"/>
    <w:uiPriority w:val="32"/>
    <w:qFormat/>
    <w:rsid w:val="00731313"/>
    <w:rPr>
      <w:b/>
      <w:bCs/>
      <w:smallCaps/>
      <w:color w:val="0F4761" w:themeColor="accent1" w:themeShade="BF"/>
      <w:spacing w:val="5"/>
    </w:rPr>
  </w:style>
  <w:style w:type="character" w:styleId="Hyperlink">
    <w:name w:val="Hyperlink"/>
    <w:basedOn w:val="DefaultParagraphFont"/>
    <w:uiPriority w:val="99"/>
    <w:unhideWhenUsed/>
    <w:rsid w:val="00ED7A7D"/>
    <w:rPr>
      <w:color w:val="467886" w:themeColor="hyperlink"/>
      <w:u w:val="single"/>
    </w:rPr>
  </w:style>
  <w:style w:type="character" w:styleId="UnresolvedMention">
    <w:name w:val="Unresolved Mention"/>
    <w:basedOn w:val="DefaultParagraphFont"/>
    <w:uiPriority w:val="99"/>
    <w:semiHidden/>
    <w:unhideWhenUsed/>
    <w:rsid w:val="00ED7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70863">
      <w:bodyDiv w:val="1"/>
      <w:marLeft w:val="0"/>
      <w:marRight w:val="0"/>
      <w:marTop w:val="0"/>
      <w:marBottom w:val="0"/>
      <w:divBdr>
        <w:top w:val="none" w:sz="0" w:space="0" w:color="auto"/>
        <w:left w:val="none" w:sz="0" w:space="0" w:color="auto"/>
        <w:bottom w:val="none" w:sz="0" w:space="0" w:color="auto"/>
        <w:right w:val="none" w:sz="0" w:space="0" w:color="auto"/>
      </w:divBdr>
    </w:div>
    <w:div w:id="938566890">
      <w:bodyDiv w:val="1"/>
      <w:marLeft w:val="0"/>
      <w:marRight w:val="0"/>
      <w:marTop w:val="0"/>
      <w:marBottom w:val="0"/>
      <w:divBdr>
        <w:top w:val="none" w:sz="0" w:space="0" w:color="auto"/>
        <w:left w:val="none" w:sz="0" w:space="0" w:color="auto"/>
        <w:bottom w:val="none" w:sz="0" w:space="0" w:color="auto"/>
        <w:right w:val="none" w:sz="0" w:space="0" w:color="auto"/>
      </w:divBdr>
    </w:div>
    <w:div w:id="963853173">
      <w:bodyDiv w:val="1"/>
      <w:marLeft w:val="0"/>
      <w:marRight w:val="0"/>
      <w:marTop w:val="0"/>
      <w:marBottom w:val="0"/>
      <w:divBdr>
        <w:top w:val="none" w:sz="0" w:space="0" w:color="auto"/>
        <w:left w:val="none" w:sz="0" w:space="0" w:color="auto"/>
        <w:bottom w:val="none" w:sz="0" w:space="0" w:color="auto"/>
        <w:right w:val="none" w:sz="0" w:space="0" w:color="auto"/>
      </w:divBdr>
    </w:div>
    <w:div w:id="984697120">
      <w:bodyDiv w:val="1"/>
      <w:marLeft w:val="0"/>
      <w:marRight w:val="0"/>
      <w:marTop w:val="0"/>
      <w:marBottom w:val="0"/>
      <w:divBdr>
        <w:top w:val="none" w:sz="0" w:space="0" w:color="auto"/>
        <w:left w:val="none" w:sz="0" w:space="0" w:color="auto"/>
        <w:bottom w:val="none" w:sz="0" w:space="0" w:color="auto"/>
        <w:right w:val="none" w:sz="0" w:space="0" w:color="auto"/>
      </w:divBdr>
    </w:div>
    <w:div w:id="1081952675">
      <w:bodyDiv w:val="1"/>
      <w:marLeft w:val="0"/>
      <w:marRight w:val="0"/>
      <w:marTop w:val="0"/>
      <w:marBottom w:val="0"/>
      <w:divBdr>
        <w:top w:val="none" w:sz="0" w:space="0" w:color="auto"/>
        <w:left w:val="none" w:sz="0" w:space="0" w:color="auto"/>
        <w:bottom w:val="none" w:sz="0" w:space="0" w:color="auto"/>
        <w:right w:val="none" w:sz="0" w:space="0" w:color="auto"/>
      </w:divBdr>
    </w:div>
    <w:div w:id="1235504100">
      <w:bodyDiv w:val="1"/>
      <w:marLeft w:val="0"/>
      <w:marRight w:val="0"/>
      <w:marTop w:val="0"/>
      <w:marBottom w:val="0"/>
      <w:divBdr>
        <w:top w:val="none" w:sz="0" w:space="0" w:color="auto"/>
        <w:left w:val="none" w:sz="0" w:space="0" w:color="auto"/>
        <w:bottom w:val="none" w:sz="0" w:space="0" w:color="auto"/>
        <w:right w:val="none" w:sz="0" w:space="0" w:color="auto"/>
      </w:divBdr>
    </w:div>
    <w:div w:id="1373651558">
      <w:bodyDiv w:val="1"/>
      <w:marLeft w:val="0"/>
      <w:marRight w:val="0"/>
      <w:marTop w:val="0"/>
      <w:marBottom w:val="0"/>
      <w:divBdr>
        <w:top w:val="none" w:sz="0" w:space="0" w:color="auto"/>
        <w:left w:val="none" w:sz="0" w:space="0" w:color="auto"/>
        <w:bottom w:val="none" w:sz="0" w:space="0" w:color="auto"/>
        <w:right w:val="none" w:sz="0" w:space="0" w:color="auto"/>
      </w:divBdr>
    </w:div>
    <w:div w:id="1405568374">
      <w:bodyDiv w:val="1"/>
      <w:marLeft w:val="0"/>
      <w:marRight w:val="0"/>
      <w:marTop w:val="0"/>
      <w:marBottom w:val="0"/>
      <w:divBdr>
        <w:top w:val="none" w:sz="0" w:space="0" w:color="auto"/>
        <w:left w:val="none" w:sz="0" w:space="0" w:color="auto"/>
        <w:bottom w:val="none" w:sz="0" w:space="0" w:color="auto"/>
        <w:right w:val="none" w:sz="0" w:space="0" w:color="auto"/>
      </w:divBdr>
    </w:div>
    <w:div w:id="187776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255</Words>
  <Characters>1679</Characters>
  <Application>Microsoft Office Word</Application>
  <DocSecurity>0</DocSecurity>
  <Lines>88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Doyle, Robert</cp:lastModifiedBy>
  <cp:revision>4</cp:revision>
  <dcterms:created xsi:type="dcterms:W3CDTF">2024-12-02T15:46:00Z</dcterms:created>
  <dcterms:modified xsi:type="dcterms:W3CDTF">2024-12-02T15:49:00Z</dcterms:modified>
</cp:coreProperties>
</file>