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8CDE" w14:textId="45E434C7" w:rsidR="004E0BDD" w:rsidRPr="00643FD2" w:rsidRDefault="00C02878">
      <w:pPr>
        <w:rPr>
          <w:rFonts w:ascii="Times New Roman" w:hAnsi="Times New Roman" w:cs="Times New Roman"/>
          <w:b/>
          <w:bCs/>
          <w:sz w:val="40"/>
          <w:szCs w:val="40"/>
        </w:rPr>
      </w:pPr>
      <w:r w:rsidRPr="00643FD2">
        <w:rPr>
          <w:rFonts w:ascii="Times New Roman" w:hAnsi="Times New Roman" w:cs="Times New Roman"/>
          <w:b/>
          <w:bCs/>
          <w:color w:val="333333"/>
          <w:sz w:val="40"/>
          <w:szCs w:val="40"/>
          <w:u w:val="single"/>
          <w:shd w:val="clear" w:color="auto" w:fill="FFFFFF"/>
        </w:rPr>
        <w:t>F.A.Q.</w:t>
      </w:r>
    </w:p>
    <w:p w14:paraId="38315197" w14:textId="137D8CAA" w:rsidR="004E0BDD" w:rsidRPr="00643FD2" w:rsidRDefault="00C02878">
      <w:pPr>
        <w:rPr>
          <w:rFonts w:ascii="Times New Roman" w:hAnsi="Times New Roman" w:cs="Times New Roman"/>
          <w:i/>
          <w:iCs/>
          <w:sz w:val="32"/>
          <w:szCs w:val="32"/>
        </w:rPr>
      </w:pPr>
      <w:r w:rsidRPr="00643FD2">
        <w:rPr>
          <w:rFonts w:ascii="Times New Roman" w:hAnsi="Times New Roman" w:cs="Times New Roman"/>
          <w:i/>
          <w:iCs/>
          <w:sz w:val="32"/>
          <w:szCs w:val="32"/>
        </w:rPr>
        <w:t>-I’ve got a talking book cartridge with five or more books, but I want to skip a book</w:t>
      </w:r>
      <w:r w:rsidR="001808D9">
        <w:rPr>
          <w:rFonts w:ascii="Times New Roman" w:hAnsi="Times New Roman" w:cs="Times New Roman"/>
          <w:i/>
          <w:iCs/>
          <w:sz w:val="32"/>
          <w:szCs w:val="32"/>
        </w:rPr>
        <w:t>. H</w:t>
      </w:r>
      <w:r w:rsidRPr="00643FD2">
        <w:rPr>
          <w:rFonts w:ascii="Times New Roman" w:hAnsi="Times New Roman" w:cs="Times New Roman"/>
          <w:i/>
          <w:iCs/>
          <w:sz w:val="32"/>
          <w:szCs w:val="32"/>
        </w:rPr>
        <w:t>ow do I do that?</w:t>
      </w:r>
      <w:r w:rsidRPr="00643FD2">
        <w:rPr>
          <w:rFonts w:ascii="Times New Roman" w:hAnsi="Times New Roman" w:cs="Times New Roman"/>
          <w:i/>
          <w:iCs/>
          <w:sz w:val="32"/>
          <w:szCs w:val="32"/>
        </w:rPr>
        <w:br/>
      </w:r>
      <w:r w:rsidRPr="00643FD2">
        <w:rPr>
          <w:rFonts w:ascii="Times New Roman" w:hAnsi="Times New Roman" w:cs="Times New Roman"/>
          <w:sz w:val="32"/>
          <w:szCs w:val="32"/>
        </w:rPr>
        <w:t>You can skip books by using the bookshelf feature! This handy feature can be used to skip from book to book to book. By holding down the square play/stop button for about 2 seconds you can access the bookshelf. The machine will produce a chime tone and then announce the ‘bookshelf’</w:t>
      </w:r>
      <w:r w:rsidR="00056CE9">
        <w:rPr>
          <w:rFonts w:ascii="Times New Roman" w:hAnsi="Times New Roman" w:cs="Times New Roman"/>
          <w:sz w:val="32"/>
          <w:szCs w:val="32"/>
        </w:rPr>
        <w:t>;</w:t>
      </w:r>
      <w:r w:rsidRPr="00643FD2">
        <w:rPr>
          <w:rFonts w:ascii="Times New Roman" w:hAnsi="Times New Roman" w:cs="Times New Roman"/>
          <w:sz w:val="32"/>
          <w:szCs w:val="32"/>
        </w:rPr>
        <w:t xml:space="preserve"> then by using the </w:t>
      </w:r>
      <w:r w:rsidR="00AE238F" w:rsidRPr="00643FD2">
        <w:rPr>
          <w:rFonts w:ascii="Times New Roman" w:hAnsi="Times New Roman" w:cs="Times New Roman"/>
          <w:sz w:val="32"/>
          <w:szCs w:val="32"/>
        </w:rPr>
        <w:t>fast forward</w:t>
      </w:r>
      <w:r w:rsidRPr="00643FD2">
        <w:rPr>
          <w:rFonts w:ascii="Times New Roman" w:hAnsi="Times New Roman" w:cs="Times New Roman"/>
          <w:sz w:val="32"/>
          <w:szCs w:val="32"/>
        </w:rPr>
        <w:t xml:space="preserve"> and rewind arrows to the left and right of the play/stop button, you can move from book to book on the cartridge. The machine will announce the title of the book and if you wish to start that title you will just tap the play/stop button once to exit the bookshelf, and then once more to start playing the title. A</w:t>
      </w:r>
      <w:r w:rsidR="001808D9">
        <w:rPr>
          <w:rFonts w:ascii="Times New Roman" w:hAnsi="Times New Roman" w:cs="Times New Roman"/>
          <w:sz w:val="32"/>
          <w:szCs w:val="32"/>
        </w:rPr>
        <w:t>s a</w:t>
      </w:r>
      <w:r w:rsidRPr="00643FD2">
        <w:rPr>
          <w:rFonts w:ascii="Times New Roman" w:hAnsi="Times New Roman" w:cs="Times New Roman"/>
          <w:sz w:val="32"/>
          <w:szCs w:val="32"/>
        </w:rPr>
        <w:t xml:space="preserve"> reminder</w:t>
      </w:r>
      <w:r w:rsidR="001808D9">
        <w:rPr>
          <w:rFonts w:ascii="Times New Roman" w:hAnsi="Times New Roman" w:cs="Times New Roman"/>
          <w:sz w:val="32"/>
          <w:szCs w:val="32"/>
        </w:rPr>
        <w:t xml:space="preserve">, </w:t>
      </w:r>
      <w:r w:rsidRPr="00643FD2">
        <w:rPr>
          <w:rFonts w:ascii="Times New Roman" w:hAnsi="Times New Roman" w:cs="Times New Roman"/>
          <w:sz w:val="32"/>
          <w:szCs w:val="32"/>
        </w:rPr>
        <w:t>once a book has been skipped</w:t>
      </w:r>
      <w:r w:rsidR="001808D9">
        <w:rPr>
          <w:rFonts w:ascii="Times New Roman" w:hAnsi="Times New Roman" w:cs="Times New Roman"/>
          <w:sz w:val="32"/>
          <w:szCs w:val="32"/>
        </w:rPr>
        <w:t>,</w:t>
      </w:r>
      <w:r w:rsidRPr="00643FD2">
        <w:rPr>
          <w:rFonts w:ascii="Times New Roman" w:hAnsi="Times New Roman" w:cs="Times New Roman"/>
          <w:sz w:val="32"/>
          <w:szCs w:val="32"/>
        </w:rPr>
        <w:t xml:space="preserve"> the DTBM will not return to that title automatically</w:t>
      </w:r>
      <w:r w:rsidR="001808D9">
        <w:rPr>
          <w:rFonts w:ascii="Times New Roman" w:hAnsi="Times New Roman" w:cs="Times New Roman"/>
          <w:sz w:val="32"/>
          <w:szCs w:val="32"/>
        </w:rPr>
        <w:t>. I</w:t>
      </w:r>
      <w:r w:rsidRPr="00643FD2">
        <w:rPr>
          <w:rFonts w:ascii="Times New Roman" w:hAnsi="Times New Roman" w:cs="Times New Roman"/>
          <w:sz w:val="32"/>
          <w:szCs w:val="32"/>
        </w:rPr>
        <w:t>f you wish to listen to the book</w:t>
      </w:r>
      <w:r w:rsidR="001808D9">
        <w:rPr>
          <w:rFonts w:ascii="Times New Roman" w:hAnsi="Times New Roman" w:cs="Times New Roman"/>
          <w:sz w:val="32"/>
          <w:szCs w:val="32"/>
        </w:rPr>
        <w:t>,</w:t>
      </w:r>
      <w:r w:rsidRPr="00643FD2">
        <w:rPr>
          <w:rFonts w:ascii="Times New Roman" w:hAnsi="Times New Roman" w:cs="Times New Roman"/>
          <w:sz w:val="32"/>
          <w:szCs w:val="32"/>
        </w:rPr>
        <w:t xml:space="preserve"> you will have to use the bookshelf feature again to return to it</w:t>
      </w:r>
      <w:r w:rsidR="00AE238F" w:rsidRPr="00643FD2">
        <w:rPr>
          <w:rFonts w:ascii="Times New Roman" w:hAnsi="Times New Roman" w:cs="Times New Roman"/>
          <w:sz w:val="32"/>
          <w:szCs w:val="32"/>
        </w:rPr>
        <w:t>. W</w:t>
      </w:r>
      <w:r w:rsidRPr="00643FD2">
        <w:rPr>
          <w:rFonts w:ascii="Times New Roman" w:hAnsi="Times New Roman" w:cs="Times New Roman"/>
          <w:sz w:val="32"/>
          <w:szCs w:val="32"/>
        </w:rPr>
        <w:t>hen a talking book is finished and has announced its closing information,</w:t>
      </w:r>
      <w:r w:rsidR="00AE238F" w:rsidRPr="00643FD2">
        <w:rPr>
          <w:rFonts w:ascii="Times New Roman" w:hAnsi="Times New Roman" w:cs="Times New Roman"/>
          <w:sz w:val="32"/>
          <w:szCs w:val="32"/>
        </w:rPr>
        <w:t xml:space="preserve"> the DTBM will go completely silent, and to start the next book in sequence, just hit the play/stop button to begin. </w:t>
      </w:r>
      <w:r w:rsidRPr="00643FD2">
        <w:rPr>
          <w:rFonts w:ascii="Times New Roman" w:hAnsi="Times New Roman" w:cs="Times New Roman"/>
          <w:sz w:val="32"/>
          <w:szCs w:val="32"/>
        </w:rPr>
        <w:t xml:space="preserve"> </w:t>
      </w:r>
      <w:r w:rsidRPr="00643FD2">
        <w:rPr>
          <w:rFonts w:ascii="Times New Roman" w:hAnsi="Times New Roman" w:cs="Times New Roman"/>
          <w:i/>
          <w:iCs/>
          <w:sz w:val="32"/>
          <w:szCs w:val="32"/>
        </w:rPr>
        <w:t xml:space="preserve"> </w:t>
      </w:r>
    </w:p>
    <w:p w14:paraId="78F7FA06" w14:textId="69436CA1" w:rsidR="009E50E2" w:rsidRPr="00643FD2" w:rsidRDefault="004E0BDD">
      <w:pPr>
        <w:rPr>
          <w:rFonts w:ascii="Times New Roman" w:hAnsi="Times New Roman" w:cs="Times New Roman"/>
          <w:i/>
          <w:iCs/>
          <w:sz w:val="32"/>
          <w:szCs w:val="32"/>
        </w:rPr>
      </w:pPr>
      <w:r w:rsidRPr="00643FD2">
        <w:rPr>
          <w:rFonts w:ascii="Times New Roman" w:hAnsi="Times New Roman" w:cs="Times New Roman"/>
          <w:i/>
          <w:iCs/>
          <w:sz w:val="32"/>
          <w:szCs w:val="32"/>
        </w:rPr>
        <w:t>-I want to request a specific book for my book club or church study, and I need it soon</w:t>
      </w:r>
      <w:r w:rsidR="001808D9">
        <w:rPr>
          <w:rFonts w:ascii="Times New Roman" w:hAnsi="Times New Roman" w:cs="Times New Roman"/>
          <w:i/>
          <w:iCs/>
          <w:sz w:val="32"/>
          <w:szCs w:val="32"/>
        </w:rPr>
        <w:t>.</w:t>
      </w:r>
      <w:r w:rsidRPr="00643FD2">
        <w:rPr>
          <w:rFonts w:ascii="Times New Roman" w:hAnsi="Times New Roman" w:cs="Times New Roman"/>
          <w:i/>
          <w:iCs/>
          <w:sz w:val="32"/>
          <w:szCs w:val="32"/>
        </w:rPr>
        <w:t xml:space="preserve"> </w:t>
      </w:r>
      <w:r w:rsidR="001808D9">
        <w:rPr>
          <w:rFonts w:ascii="Times New Roman" w:hAnsi="Times New Roman" w:cs="Times New Roman"/>
          <w:i/>
          <w:iCs/>
          <w:sz w:val="32"/>
          <w:szCs w:val="32"/>
        </w:rPr>
        <w:t>D</w:t>
      </w:r>
      <w:r w:rsidRPr="00643FD2">
        <w:rPr>
          <w:rFonts w:ascii="Times New Roman" w:hAnsi="Times New Roman" w:cs="Times New Roman"/>
          <w:i/>
          <w:iCs/>
          <w:sz w:val="32"/>
          <w:szCs w:val="32"/>
        </w:rPr>
        <w:t xml:space="preserve">o </w:t>
      </w:r>
      <w:proofErr w:type="gramStart"/>
      <w:r w:rsidRPr="00643FD2">
        <w:rPr>
          <w:rFonts w:ascii="Times New Roman" w:hAnsi="Times New Roman" w:cs="Times New Roman"/>
          <w:i/>
          <w:iCs/>
          <w:sz w:val="32"/>
          <w:szCs w:val="32"/>
        </w:rPr>
        <w:t>you</w:t>
      </w:r>
      <w:proofErr w:type="gramEnd"/>
      <w:r w:rsidRPr="00643FD2">
        <w:rPr>
          <w:rFonts w:ascii="Times New Roman" w:hAnsi="Times New Roman" w:cs="Times New Roman"/>
          <w:i/>
          <w:iCs/>
          <w:sz w:val="32"/>
          <w:szCs w:val="32"/>
        </w:rPr>
        <w:t xml:space="preserve"> have it?</w:t>
      </w:r>
      <w:r w:rsidRPr="00643FD2">
        <w:rPr>
          <w:rFonts w:ascii="Times New Roman" w:hAnsi="Times New Roman" w:cs="Times New Roman"/>
          <w:sz w:val="32"/>
          <w:szCs w:val="32"/>
        </w:rPr>
        <w:br/>
        <w:t xml:space="preserve">Probably! The NLS catalog features over 150,000 titles, with new books being added every week. Books requested by phone or online will be prioritized over all other titles and will be added to the next cartridge(s) we send you. Books will be added in the order that they are requested with the newest requests made prioritized, newest to oldest. If you would like to request a specific title and need it by a certain date, please contact a </w:t>
      </w:r>
      <w:r w:rsidR="00F543B0">
        <w:rPr>
          <w:rFonts w:ascii="Times New Roman" w:hAnsi="Times New Roman" w:cs="Times New Roman"/>
          <w:sz w:val="32"/>
          <w:szCs w:val="32"/>
        </w:rPr>
        <w:t>Reader Advisor</w:t>
      </w:r>
      <w:r w:rsidRPr="00643FD2">
        <w:rPr>
          <w:rFonts w:ascii="Times New Roman" w:hAnsi="Times New Roman" w:cs="Times New Roman"/>
          <w:sz w:val="32"/>
          <w:szCs w:val="32"/>
        </w:rPr>
        <w:t xml:space="preserve"> for assistance!</w:t>
      </w:r>
    </w:p>
    <w:p w14:paraId="63EED559" w14:textId="77777777" w:rsidR="00ED63F9" w:rsidRDefault="00ED63F9">
      <w:pPr>
        <w:rPr>
          <w:rFonts w:ascii="Times New Roman" w:hAnsi="Times New Roman" w:cs="Times New Roman"/>
          <w:i/>
          <w:iCs/>
          <w:sz w:val="32"/>
          <w:szCs w:val="32"/>
        </w:rPr>
      </w:pPr>
    </w:p>
    <w:p w14:paraId="0F59EA2C" w14:textId="77777777" w:rsidR="00ED63F9" w:rsidRDefault="00ED63F9">
      <w:pPr>
        <w:rPr>
          <w:rFonts w:ascii="Times New Roman" w:hAnsi="Times New Roman" w:cs="Times New Roman"/>
          <w:i/>
          <w:iCs/>
          <w:sz w:val="32"/>
          <w:szCs w:val="32"/>
        </w:rPr>
      </w:pPr>
    </w:p>
    <w:p w14:paraId="526F0726" w14:textId="34B2AEDF" w:rsidR="004E0BDD" w:rsidRPr="00643FD2" w:rsidRDefault="00C02878">
      <w:pPr>
        <w:rPr>
          <w:rFonts w:ascii="Times New Roman" w:hAnsi="Times New Roman" w:cs="Times New Roman"/>
          <w:sz w:val="32"/>
          <w:szCs w:val="32"/>
        </w:rPr>
      </w:pPr>
      <w:r w:rsidRPr="00643FD2">
        <w:rPr>
          <w:rFonts w:ascii="Times New Roman" w:hAnsi="Times New Roman" w:cs="Times New Roman"/>
          <w:i/>
          <w:iCs/>
          <w:sz w:val="32"/>
          <w:szCs w:val="32"/>
        </w:rPr>
        <w:lastRenderedPageBreak/>
        <w:t>-I’m finished with my talking book and ready to send it back and get another</w:t>
      </w:r>
      <w:r w:rsidR="00CD2246">
        <w:rPr>
          <w:rFonts w:ascii="Times New Roman" w:hAnsi="Times New Roman" w:cs="Times New Roman"/>
          <w:i/>
          <w:iCs/>
          <w:sz w:val="32"/>
          <w:szCs w:val="32"/>
        </w:rPr>
        <w:t>. W</w:t>
      </w:r>
      <w:r w:rsidRPr="00643FD2">
        <w:rPr>
          <w:rFonts w:ascii="Times New Roman" w:hAnsi="Times New Roman" w:cs="Times New Roman"/>
          <w:i/>
          <w:iCs/>
          <w:sz w:val="32"/>
          <w:szCs w:val="32"/>
        </w:rPr>
        <w:t>hat do I do?</w:t>
      </w:r>
      <w:r w:rsidR="00AE238F" w:rsidRPr="00643FD2">
        <w:rPr>
          <w:rFonts w:ascii="Times New Roman" w:hAnsi="Times New Roman" w:cs="Times New Roman"/>
          <w:sz w:val="32"/>
          <w:szCs w:val="32"/>
        </w:rPr>
        <w:br/>
        <w:t>When you’ve finished with a talking book cartridge place it back in its case and get it into the mail. The cases are pre</w:t>
      </w:r>
      <w:r w:rsidR="00617685">
        <w:rPr>
          <w:rFonts w:ascii="Times New Roman" w:hAnsi="Times New Roman" w:cs="Times New Roman"/>
          <w:sz w:val="32"/>
          <w:szCs w:val="32"/>
        </w:rPr>
        <w:t>-</w:t>
      </w:r>
      <w:r w:rsidR="00AE238F" w:rsidRPr="00643FD2">
        <w:rPr>
          <w:rFonts w:ascii="Times New Roman" w:hAnsi="Times New Roman" w:cs="Times New Roman"/>
          <w:sz w:val="32"/>
          <w:szCs w:val="32"/>
        </w:rPr>
        <w:t xml:space="preserve">addressed to return to us at MLC, and your information is stored electronically on the cartridge. You do not have to return the mailing card included with the case, and there is no postage required. If a mail person or post office refuses your talking book or TBS equipment, please contact a </w:t>
      </w:r>
      <w:r w:rsidR="00F543B0">
        <w:rPr>
          <w:rFonts w:ascii="Times New Roman" w:hAnsi="Times New Roman" w:cs="Times New Roman"/>
          <w:sz w:val="32"/>
          <w:szCs w:val="32"/>
        </w:rPr>
        <w:t>Reader Advisor</w:t>
      </w:r>
      <w:r w:rsidR="00AE238F" w:rsidRPr="00643FD2">
        <w:rPr>
          <w:rFonts w:ascii="Times New Roman" w:hAnsi="Times New Roman" w:cs="Times New Roman"/>
          <w:sz w:val="32"/>
          <w:szCs w:val="32"/>
        </w:rPr>
        <w:t xml:space="preserve">. TBS cartridges will be reassigned to you within 24 hours of receipt, based on your preferred service type. Please return each cartridge as you finish </w:t>
      </w:r>
      <w:proofErr w:type="gramStart"/>
      <w:r w:rsidR="00AE238F" w:rsidRPr="00643FD2">
        <w:rPr>
          <w:rFonts w:ascii="Times New Roman" w:hAnsi="Times New Roman" w:cs="Times New Roman"/>
          <w:sz w:val="32"/>
          <w:szCs w:val="32"/>
        </w:rPr>
        <w:t>all of</w:t>
      </w:r>
      <w:proofErr w:type="gramEnd"/>
      <w:r w:rsidR="00AE238F" w:rsidRPr="00643FD2">
        <w:rPr>
          <w:rFonts w:ascii="Times New Roman" w:hAnsi="Times New Roman" w:cs="Times New Roman"/>
          <w:sz w:val="32"/>
          <w:szCs w:val="32"/>
        </w:rPr>
        <w:t xml:space="preserve"> the books on it so as to never run out of talking books, and to show consistent check ins/check outs. </w:t>
      </w:r>
    </w:p>
    <w:p w14:paraId="1CB5E674" w14:textId="62C2A3E6" w:rsidR="004E0BDD" w:rsidRPr="00643FD2" w:rsidRDefault="00C02878">
      <w:pPr>
        <w:rPr>
          <w:rFonts w:ascii="Times New Roman" w:hAnsi="Times New Roman" w:cs="Times New Roman"/>
          <w:sz w:val="32"/>
          <w:szCs w:val="32"/>
        </w:rPr>
      </w:pPr>
      <w:r w:rsidRPr="00643FD2">
        <w:rPr>
          <w:rFonts w:ascii="Times New Roman" w:hAnsi="Times New Roman" w:cs="Times New Roman"/>
          <w:i/>
          <w:iCs/>
          <w:sz w:val="32"/>
          <w:szCs w:val="32"/>
        </w:rPr>
        <w:t xml:space="preserve">-How do I log into the online catalog </w:t>
      </w:r>
      <w:r w:rsidR="009E4822" w:rsidRPr="00643FD2">
        <w:rPr>
          <w:rFonts w:ascii="Times New Roman" w:hAnsi="Times New Roman" w:cs="Times New Roman"/>
          <w:i/>
          <w:iCs/>
          <w:sz w:val="32"/>
          <w:szCs w:val="32"/>
        </w:rPr>
        <w:t>and</w:t>
      </w:r>
      <w:r w:rsidRPr="00643FD2">
        <w:rPr>
          <w:rFonts w:ascii="Times New Roman" w:hAnsi="Times New Roman" w:cs="Times New Roman"/>
          <w:i/>
          <w:iCs/>
          <w:sz w:val="32"/>
          <w:szCs w:val="32"/>
        </w:rPr>
        <w:t xml:space="preserve"> request my own books?</w:t>
      </w:r>
      <w:r w:rsidRPr="00643FD2">
        <w:rPr>
          <w:rFonts w:ascii="Times New Roman" w:hAnsi="Times New Roman" w:cs="Times New Roman"/>
          <w:sz w:val="32"/>
          <w:szCs w:val="32"/>
        </w:rPr>
        <w:t xml:space="preserve"> </w:t>
      </w:r>
      <w:r w:rsidR="009E4822" w:rsidRPr="00643FD2">
        <w:rPr>
          <w:rFonts w:ascii="Times New Roman" w:hAnsi="Times New Roman" w:cs="Times New Roman"/>
          <w:sz w:val="32"/>
          <w:szCs w:val="32"/>
        </w:rPr>
        <w:br/>
        <w:t>When using the online catalog or OPAC, it is important to first log in. Using your unique patron ID number and password will allow you to fully utilize the OPAC</w:t>
      </w:r>
      <w:r w:rsidR="00CD2246">
        <w:rPr>
          <w:rFonts w:ascii="Times New Roman" w:hAnsi="Times New Roman" w:cs="Times New Roman"/>
          <w:sz w:val="32"/>
          <w:szCs w:val="32"/>
        </w:rPr>
        <w:t>,</w:t>
      </w:r>
      <w:r w:rsidR="009E4822" w:rsidRPr="00643FD2">
        <w:rPr>
          <w:rFonts w:ascii="Times New Roman" w:hAnsi="Times New Roman" w:cs="Times New Roman"/>
          <w:sz w:val="32"/>
          <w:szCs w:val="32"/>
        </w:rPr>
        <w:t xml:space="preserve"> and this information can be acquired by contacting a </w:t>
      </w:r>
      <w:r w:rsidR="00CD2246">
        <w:rPr>
          <w:rFonts w:ascii="Times New Roman" w:hAnsi="Times New Roman" w:cs="Times New Roman"/>
          <w:sz w:val="32"/>
          <w:szCs w:val="32"/>
        </w:rPr>
        <w:t>R</w:t>
      </w:r>
      <w:r w:rsidR="009E4822" w:rsidRPr="00643FD2">
        <w:rPr>
          <w:rFonts w:ascii="Times New Roman" w:hAnsi="Times New Roman" w:cs="Times New Roman"/>
          <w:sz w:val="32"/>
          <w:szCs w:val="32"/>
        </w:rPr>
        <w:t xml:space="preserve">eader </w:t>
      </w:r>
      <w:r w:rsidR="00CD2246">
        <w:rPr>
          <w:rFonts w:ascii="Times New Roman" w:hAnsi="Times New Roman" w:cs="Times New Roman"/>
          <w:sz w:val="32"/>
          <w:szCs w:val="32"/>
        </w:rPr>
        <w:t>A</w:t>
      </w:r>
      <w:r w:rsidR="009E4822" w:rsidRPr="00643FD2">
        <w:rPr>
          <w:rFonts w:ascii="Times New Roman" w:hAnsi="Times New Roman" w:cs="Times New Roman"/>
          <w:sz w:val="32"/>
          <w:szCs w:val="32"/>
        </w:rPr>
        <w:t>dvisor. Once you have logged in and searched for a title, it’s as simple as adding the title to your basket and then</w:t>
      </w:r>
      <w:r w:rsidR="004E0BDD" w:rsidRPr="00643FD2">
        <w:rPr>
          <w:rFonts w:ascii="Times New Roman" w:hAnsi="Times New Roman" w:cs="Times New Roman"/>
          <w:sz w:val="32"/>
          <w:szCs w:val="32"/>
        </w:rPr>
        <w:t xml:space="preserve"> </w:t>
      </w:r>
      <w:r w:rsidR="009E4822" w:rsidRPr="00643FD2">
        <w:rPr>
          <w:rFonts w:ascii="Times New Roman" w:hAnsi="Times New Roman" w:cs="Times New Roman"/>
          <w:sz w:val="32"/>
          <w:szCs w:val="32"/>
        </w:rPr>
        <w:t>‘checking out</w:t>
      </w:r>
      <w:r w:rsidR="00CD2246">
        <w:rPr>
          <w:rFonts w:ascii="Times New Roman" w:hAnsi="Times New Roman" w:cs="Times New Roman"/>
          <w:sz w:val="32"/>
          <w:szCs w:val="32"/>
        </w:rPr>
        <w:t>.</w:t>
      </w:r>
      <w:r w:rsidR="009E4822" w:rsidRPr="00643FD2">
        <w:rPr>
          <w:rFonts w:ascii="Times New Roman" w:hAnsi="Times New Roman" w:cs="Times New Roman"/>
          <w:sz w:val="32"/>
          <w:szCs w:val="32"/>
        </w:rPr>
        <w:t xml:space="preserve">’ Once you have checked out, the title will be immediately added to your request list and prioritized for the next cartridge we send you. </w:t>
      </w:r>
    </w:p>
    <w:p w14:paraId="5A928AA8" w14:textId="4831CDB1" w:rsidR="00ED63F9" w:rsidRPr="00617685" w:rsidRDefault="009E4822">
      <w:pPr>
        <w:rPr>
          <w:rFonts w:ascii="Times New Roman" w:hAnsi="Times New Roman" w:cs="Times New Roman"/>
          <w:b/>
          <w:bCs/>
          <w:sz w:val="32"/>
          <w:szCs w:val="32"/>
        </w:rPr>
      </w:pPr>
      <w:r w:rsidRPr="00617685">
        <w:rPr>
          <w:rFonts w:ascii="Times New Roman" w:hAnsi="Times New Roman" w:cs="Times New Roman"/>
          <w:b/>
          <w:bCs/>
          <w:sz w:val="32"/>
          <w:szCs w:val="32"/>
        </w:rPr>
        <w:t xml:space="preserve">To access the online catalog, visit </w:t>
      </w:r>
      <w:hyperlink r:id="rId4" w:history="1">
        <w:r w:rsidRPr="00CD2246">
          <w:rPr>
            <w:rStyle w:val="Hyperlink"/>
            <w:rFonts w:ascii="Times New Roman" w:hAnsi="Times New Roman" w:cs="Times New Roman"/>
            <w:b/>
            <w:bCs/>
            <w:i/>
            <w:iCs/>
            <w:sz w:val="32"/>
            <w:szCs w:val="32"/>
          </w:rPr>
          <w:t>TBSOPAC.MLC.LIB.MS.US</w:t>
        </w:r>
      </w:hyperlink>
      <w:r w:rsidR="00CD2246">
        <w:rPr>
          <w:rFonts w:ascii="Times New Roman" w:hAnsi="Times New Roman" w:cs="Times New Roman"/>
          <w:b/>
          <w:bCs/>
          <w:i/>
          <w:iCs/>
          <w:sz w:val="32"/>
          <w:szCs w:val="32"/>
          <w:u w:val="single"/>
        </w:rPr>
        <w:t xml:space="preserve"> </w:t>
      </w:r>
    </w:p>
    <w:p w14:paraId="42EF6C44" w14:textId="09450A39" w:rsidR="00F50F57" w:rsidRPr="00F50F57" w:rsidRDefault="00F50F57">
      <w:pPr>
        <w:rPr>
          <w:rFonts w:ascii="Times New Roman" w:hAnsi="Times New Roman" w:cs="Times New Roman"/>
          <w:sz w:val="32"/>
          <w:szCs w:val="32"/>
        </w:rPr>
      </w:pPr>
      <w:r>
        <w:rPr>
          <w:rFonts w:ascii="Times New Roman" w:hAnsi="Times New Roman" w:cs="Times New Roman"/>
          <w:i/>
          <w:iCs/>
          <w:sz w:val="32"/>
          <w:szCs w:val="32"/>
        </w:rPr>
        <w:t>-I searched BARD for Mississippi Outdoors, Mississippi Magazine, and the TBS newsletter</w:t>
      </w:r>
      <w:r w:rsidR="00F543B0">
        <w:rPr>
          <w:rFonts w:ascii="Times New Roman" w:hAnsi="Times New Roman" w:cs="Times New Roman"/>
          <w:i/>
          <w:iCs/>
          <w:sz w:val="32"/>
          <w:szCs w:val="32"/>
        </w:rPr>
        <w:t>,</w:t>
      </w:r>
      <w:r>
        <w:rPr>
          <w:rFonts w:ascii="Times New Roman" w:hAnsi="Times New Roman" w:cs="Times New Roman"/>
          <w:i/>
          <w:iCs/>
          <w:sz w:val="32"/>
          <w:szCs w:val="32"/>
        </w:rPr>
        <w:t xml:space="preserve"> and I can’t find them</w:t>
      </w:r>
      <w:r w:rsidR="00F543B0">
        <w:rPr>
          <w:rFonts w:ascii="Times New Roman" w:hAnsi="Times New Roman" w:cs="Times New Roman"/>
          <w:i/>
          <w:iCs/>
          <w:sz w:val="32"/>
          <w:szCs w:val="32"/>
        </w:rPr>
        <w:t>. H</w:t>
      </w:r>
      <w:r>
        <w:rPr>
          <w:rFonts w:ascii="Times New Roman" w:hAnsi="Times New Roman" w:cs="Times New Roman"/>
          <w:i/>
          <w:iCs/>
          <w:sz w:val="32"/>
          <w:szCs w:val="32"/>
        </w:rPr>
        <w:t>ow can I listen to them?</w:t>
      </w:r>
      <w:r>
        <w:rPr>
          <w:rFonts w:ascii="Times New Roman" w:hAnsi="Times New Roman" w:cs="Times New Roman"/>
          <w:i/>
          <w:iCs/>
          <w:sz w:val="32"/>
          <w:szCs w:val="32"/>
        </w:rPr>
        <w:br/>
      </w:r>
      <w:r>
        <w:rPr>
          <w:rFonts w:ascii="Times New Roman" w:hAnsi="Times New Roman" w:cs="Times New Roman"/>
          <w:sz w:val="32"/>
          <w:szCs w:val="32"/>
        </w:rPr>
        <w:t xml:space="preserve">Currently, locally produced magazines are not available through BARD, and are only available on cartridge. If you would like a DTBM solely for listening to magazines we will be happy to assign one to you! Our newsletter, </w:t>
      </w:r>
      <w:r w:rsidRPr="00CD2246">
        <w:rPr>
          <w:rFonts w:ascii="Times New Roman" w:hAnsi="Times New Roman" w:cs="Times New Roman"/>
          <w:i/>
          <w:iCs/>
          <w:sz w:val="32"/>
          <w:szCs w:val="32"/>
        </w:rPr>
        <w:t>The Reading Light</w:t>
      </w:r>
      <w:r>
        <w:rPr>
          <w:rFonts w:ascii="Times New Roman" w:hAnsi="Times New Roman" w:cs="Times New Roman"/>
          <w:sz w:val="32"/>
          <w:szCs w:val="32"/>
        </w:rPr>
        <w:t>, is available on cartridge, Large Print, Braille, OR you can listen to the audio and access back issues on MLC’s website!</w:t>
      </w:r>
    </w:p>
    <w:p w14:paraId="31C620F7" w14:textId="77777777" w:rsidR="00F50F57" w:rsidRDefault="00F50F57">
      <w:pPr>
        <w:rPr>
          <w:rFonts w:ascii="Times New Roman" w:hAnsi="Times New Roman" w:cs="Times New Roman"/>
          <w:i/>
          <w:iCs/>
          <w:sz w:val="32"/>
          <w:szCs w:val="32"/>
        </w:rPr>
      </w:pPr>
    </w:p>
    <w:p w14:paraId="65A1DEB8" w14:textId="263CC31B" w:rsidR="004E0BDD" w:rsidRPr="00ED63F9" w:rsidRDefault="00C02878">
      <w:pPr>
        <w:rPr>
          <w:rFonts w:ascii="Times New Roman" w:hAnsi="Times New Roman" w:cs="Times New Roman"/>
          <w:i/>
          <w:iCs/>
          <w:sz w:val="32"/>
          <w:szCs w:val="32"/>
        </w:rPr>
      </w:pPr>
      <w:r w:rsidRPr="00643FD2">
        <w:rPr>
          <w:rFonts w:ascii="Times New Roman" w:hAnsi="Times New Roman" w:cs="Times New Roman"/>
          <w:i/>
          <w:iCs/>
          <w:sz w:val="32"/>
          <w:szCs w:val="32"/>
        </w:rPr>
        <w:lastRenderedPageBreak/>
        <w:t>-My equipment is malfunctioning or won’t hold a charge</w:t>
      </w:r>
      <w:r w:rsidR="00F543B0">
        <w:rPr>
          <w:rFonts w:ascii="Times New Roman" w:hAnsi="Times New Roman" w:cs="Times New Roman"/>
          <w:i/>
          <w:iCs/>
          <w:sz w:val="32"/>
          <w:szCs w:val="32"/>
        </w:rPr>
        <w:t>. C</w:t>
      </w:r>
      <w:r w:rsidRPr="00643FD2">
        <w:rPr>
          <w:rFonts w:ascii="Times New Roman" w:hAnsi="Times New Roman" w:cs="Times New Roman"/>
          <w:i/>
          <w:iCs/>
          <w:sz w:val="32"/>
          <w:szCs w:val="32"/>
        </w:rPr>
        <w:t xml:space="preserve">an I fix </w:t>
      </w:r>
      <w:r w:rsidR="006245E7" w:rsidRPr="00643FD2">
        <w:rPr>
          <w:rFonts w:ascii="Times New Roman" w:hAnsi="Times New Roman" w:cs="Times New Roman"/>
          <w:i/>
          <w:iCs/>
          <w:sz w:val="32"/>
          <w:szCs w:val="32"/>
        </w:rPr>
        <w:t>it,</w:t>
      </w:r>
      <w:r w:rsidRPr="00643FD2">
        <w:rPr>
          <w:rFonts w:ascii="Times New Roman" w:hAnsi="Times New Roman" w:cs="Times New Roman"/>
          <w:i/>
          <w:iCs/>
          <w:sz w:val="32"/>
          <w:szCs w:val="32"/>
        </w:rPr>
        <w:t xml:space="preserve"> or do I have to return it?</w:t>
      </w:r>
      <w:r w:rsidRPr="00643FD2">
        <w:rPr>
          <w:rFonts w:ascii="Times New Roman" w:hAnsi="Times New Roman" w:cs="Times New Roman"/>
          <w:sz w:val="32"/>
          <w:szCs w:val="32"/>
        </w:rPr>
        <w:t xml:space="preserve"> </w:t>
      </w:r>
      <w:r w:rsidRPr="00643FD2">
        <w:rPr>
          <w:rFonts w:ascii="Times New Roman" w:hAnsi="Times New Roman" w:cs="Times New Roman"/>
          <w:sz w:val="32"/>
          <w:szCs w:val="32"/>
        </w:rPr>
        <w:br/>
      </w:r>
      <w:r w:rsidR="009E4822" w:rsidRPr="00643FD2">
        <w:rPr>
          <w:rFonts w:ascii="Times New Roman" w:hAnsi="Times New Roman" w:cs="Times New Roman"/>
          <w:sz w:val="32"/>
          <w:szCs w:val="32"/>
        </w:rPr>
        <w:t xml:space="preserve">There are NO USER SERVICABLE parts in DTBM’s or </w:t>
      </w:r>
      <w:proofErr w:type="spellStart"/>
      <w:r w:rsidR="009E4822" w:rsidRPr="00643FD2">
        <w:rPr>
          <w:rFonts w:ascii="Times New Roman" w:hAnsi="Times New Roman" w:cs="Times New Roman"/>
          <w:sz w:val="32"/>
          <w:szCs w:val="32"/>
        </w:rPr>
        <w:t>eReaders</w:t>
      </w:r>
      <w:proofErr w:type="spellEnd"/>
      <w:r w:rsidR="00CD2246">
        <w:rPr>
          <w:rFonts w:ascii="Times New Roman" w:hAnsi="Times New Roman" w:cs="Times New Roman"/>
          <w:sz w:val="32"/>
          <w:szCs w:val="32"/>
        </w:rPr>
        <w:t>,</w:t>
      </w:r>
      <w:r w:rsidR="009E4822" w:rsidRPr="00643FD2">
        <w:rPr>
          <w:rFonts w:ascii="Times New Roman" w:hAnsi="Times New Roman" w:cs="Times New Roman"/>
          <w:sz w:val="32"/>
          <w:szCs w:val="32"/>
        </w:rPr>
        <w:t xml:space="preserve"> and these machines must be returned to us for any maintenance issue. Please contact a </w:t>
      </w:r>
      <w:r w:rsidR="00F543B0">
        <w:rPr>
          <w:rFonts w:ascii="Times New Roman" w:hAnsi="Times New Roman" w:cs="Times New Roman"/>
          <w:sz w:val="32"/>
          <w:szCs w:val="32"/>
        </w:rPr>
        <w:t>Reader Advisor</w:t>
      </w:r>
      <w:r w:rsidR="009E4822" w:rsidRPr="00643FD2">
        <w:rPr>
          <w:rFonts w:ascii="Times New Roman" w:hAnsi="Times New Roman" w:cs="Times New Roman"/>
          <w:sz w:val="32"/>
          <w:szCs w:val="32"/>
        </w:rPr>
        <w:t xml:space="preserve"> if you need shipping boxes to return </w:t>
      </w:r>
      <w:r w:rsidR="00242B5C" w:rsidRPr="00643FD2">
        <w:rPr>
          <w:rFonts w:ascii="Times New Roman" w:hAnsi="Times New Roman" w:cs="Times New Roman"/>
          <w:sz w:val="32"/>
          <w:szCs w:val="32"/>
        </w:rPr>
        <w:t xml:space="preserve">any TBS </w:t>
      </w:r>
      <w:r w:rsidR="006245E7" w:rsidRPr="00643FD2">
        <w:rPr>
          <w:rFonts w:ascii="Times New Roman" w:hAnsi="Times New Roman" w:cs="Times New Roman"/>
          <w:sz w:val="32"/>
          <w:szCs w:val="32"/>
        </w:rPr>
        <w:t>equipment or have any questions regarding equipment functions. Please complete</w:t>
      </w:r>
      <w:r w:rsidR="00242B5C" w:rsidRPr="00643FD2">
        <w:rPr>
          <w:rFonts w:ascii="Times New Roman" w:hAnsi="Times New Roman" w:cs="Times New Roman"/>
          <w:sz w:val="32"/>
          <w:szCs w:val="32"/>
        </w:rPr>
        <w:t xml:space="preserve"> the included maintenance slip inside the box</w:t>
      </w:r>
      <w:r w:rsidR="006245E7" w:rsidRPr="00643FD2">
        <w:rPr>
          <w:rFonts w:ascii="Times New Roman" w:hAnsi="Times New Roman" w:cs="Times New Roman"/>
          <w:sz w:val="32"/>
          <w:szCs w:val="32"/>
        </w:rPr>
        <w:t xml:space="preserve"> to </w:t>
      </w:r>
      <w:r w:rsidR="00242B5C" w:rsidRPr="00643FD2">
        <w:rPr>
          <w:rFonts w:ascii="Times New Roman" w:hAnsi="Times New Roman" w:cs="Times New Roman"/>
          <w:sz w:val="32"/>
          <w:szCs w:val="32"/>
        </w:rPr>
        <w:t>ensure that your replacement equipment is assigned as quickly as possible and that there is no confusion or questions from our circulation and maintenance staff.</w:t>
      </w:r>
      <w:r w:rsidR="006245E7" w:rsidRPr="00643FD2">
        <w:rPr>
          <w:rFonts w:ascii="Times New Roman" w:hAnsi="Times New Roman" w:cs="Times New Roman"/>
          <w:sz w:val="32"/>
          <w:szCs w:val="32"/>
        </w:rPr>
        <w:t xml:space="preserve"> TBS equipment must be returned and checked in before replacements can be assigned.</w:t>
      </w:r>
    </w:p>
    <w:p w14:paraId="1C3FEE8F" w14:textId="3B770E87" w:rsidR="00ED63F9" w:rsidRDefault="00C02878">
      <w:pPr>
        <w:rPr>
          <w:rFonts w:ascii="Times New Roman" w:hAnsi="Times New Roman" w:cs="Times New Roman"/>
          <w:sz w:val="32"/>
          <w:szCs w:val="32"/>
        </w:rPr>
      </w:pPr>
      <w:r w:rsidRPr="00643FD2">
        <w:rPr>
          <w:rFonts w:ascii="Times New Roman" w:hAnsi="Times New Roman" w:cs="Times New Roman"/>
          <w:i/>
          <w:iCs/>
          <w:sz w:val="32"/>
          <w:szCs w:val="32"/>
        </w:rPr>
        <w:t>-I’m moving out of the state or going on an extended trip, should I return everything and start over in my new state?</w:t>
      </w:r>
      <w:r w:rsidRPr="00643FD2">
        <w:rPr>
          <w:rFonts w:ascii="Times New Roman" w:hAnsi="Times New Roman" w:cs="Times New Roman"/>
          <w:sz w:val="32"/>
          <w:szCs w:val="32"/>
        </w:rPr>
        <w:t xml:space="preserve"> </w:t>
      </w:r>
      <w:r w:rsidR="006245E7" w:rsidRPr="00643FD2">
        <w:rPr>
          <w:rFonts w:ascii="Times New Roman" w:hAnsi="Times New Roman" w:cs="Times New Roman"/>
          <w:sz w:val="32"/>
          <w:szCs w:val="32"/>
        </w:rPr>
        <w:br/>
        <w:t xml:space="preserve">No! </w:t>
      </w:r>
      <w:r w:rsidR="00F543B0">
        <w:rPr>
          <w:rFonts w:ascii="Times New Roman" w:hAnsi="Times New Roman" w:cs="Times New Roman"/>
          <w:sz w:val="32"/>
          <w:szCs w:val="32"/>
        </w:rPr>
        <w:t>I</w:t>
      </w:r>
      <w:r w:rsidR="006245E7" w:rsidRPr="00643FD2">
        <w:rPr>
          <w:rFonts w:ascii="Times New Roman" w:hAnsi="Times New Roman" w:cs="Times New Roman"/>
          <w:sz w:val="32"/>
          <w:szCs w:val="32"/>
        </w:rPr>
        <w:t>f you know your new address and the date(s) that you will be in your new location, you can have your TBS library transfer your account</w:t>
      </w:r>
      <w:r w:rsidR="00346D2A" w:rsidRPr="00643FD2">
        <w:rPr>
          <w:rFonts w:ascii="Times New Roman" w:hAnsi="Times New Roman" w:cs="Times New Roman"/>
          <w:sz w:val="32"/>
          <w:szCs w:val="32"/>
        </w:rPr>
        <w:t xml:space="preserve"> and all patron documents</w:t>
      </w:r>
      <w:r w:rsidR="006245E7" w:rsidRPr="00643FD2">
        <w:rPr>
          <w:rFonts w:ascii="Times New Roman" w:hAnsi="Times New Roman" w:cs="Times New Roman"/>
          <w:sz w:val="32"/>
          <w:szCs w:val="32"/>
        </w:rPr>
        <w:t xml:space="preserve"> to the new state. We will need to know your new contact information and address, as well as when you would like the new state to start sending you talking books. Although each state library is a part of the National Library Service, each has its own unique functions and guidelines, so upon transfer</w:t>
      </w:r>
      <w:r w:rsidR="00CD2246">
        <w:rPr>
          <w:rFonts w:ascii="Times New Roman" w:hAnsi="Times New Roman" w:cs="Times New Roman"/>
          <w:sz w:val="32"/>
          <w:szCs w:val="32"/>
        </w:rPr>
        <w:t>,</w:t>
      </w:r>
      <w:r w:rsidR="006245E7" w:rsidRPr="00643FD2">
        <w:rPr>
          <w:rFonts w:ascii="Times New Roman" w:hAnsi="Times New Roman" w:cs="Times New Roman"/>
          <w:sz w:val="32"/>
          <w:szCs w:val="32"/>
        </w:rPr>
        <w:t xml:space="preserve"> a representative will be contacting you to go over service in the new state. If you’re going on an extended trip or </w:t>
      </w:r>
      <w:r w:rsidR="00346D2A" w:rsidRPr="00643FD2">
        <w:rPr>
          <w:rFonts w:ascii="Times New Roman" w:hAnsi="Times New Roman" w:cs="Times New Roman"/>
          <w:sz w:val="32"/>
          <w:szCs w:val="32"/>
        </w:rPr>
        <w:t>vacation,</w:t>
      </w:r>
      <w:r w:rsidR="006245E7" w:rsidRPr="00643FD2">
        <w:rPr>
          <w:rFonts w:ascii="Times New Roman" w:hAnsi="Times New Roman" w:cs="Times New Roman"/>
          <w:sz w:val="32"/>
          <w:szCs w:val="32"/>
        </w:rPr>
        <w:t xml:space="preserve"> please contact a </w:t>
      </w:r>
      <w:r w:rsidR="00F543B0">
        <w:rPr>
          <w:rFonts w:ascii="Times New Roman" w:hAnsi="Times New Roman" w:cs="Times New Roman"/>
          <w:sz w:val="32"/>
          <w:szCs w:val="32"/>
        </w:rPr>
        <w:t xml:space="preserve">Reader Advisor </w:t>
      </w:r>
      <w:r w:rsidR="006245E7" w:rsidRPr="00643FD2">
        <w:rPr>
          <w:rFonts w:ascii="Times New Roman" w:hAnsi="Times New Roman" w:cs="Times New Roman"/>
          <w:sz w:val="32"/>
          <w:szCs w:val="32"/>
        </w:rPr>
        <w:t>to go over how we may temporarily transfer or</w:t>
      </w:r>
      <w:r w:rsidR="009E50E2" w:rsidRPr="00643FD2">
        <w:rPr>
          <w:rFonts w:ascii="Times New Roman" w:hAnsi="Times New Roman" w:cs="Times New Roman"/>
          <w:sz w:val="32"/>
          <w:szCs w:val="32"/>
        </w:rPr>
        <w:t xml:space="preserve"> </w:t>
      </w:r>
      <w:r w:rsidR="006245E7" w:rsidRPr="00643FD2">
        <w:rPr>
          <w:rFonts w:ascii="Times New Roman" w:hAnsi="Times New Roman" w:cs="Times New Roman"/>
          <w:sz w:val="32"/>
          <w:szCs w:val="32"/>
        </w:rPr>
        <w:t xml:space="preserve">pause service, or how we will continue service for you. </w:t>
      </w:r>
    </w:p>
    <w:p w14:paraId="10F00791" w14:textId="0B29BAB8" w:rsidR="00ED63F9" w:rsidRDefault="00C02878">
      <w:pPr>
        <w:rPr>
          <w:rFonts w:ascii="Times New Roman" w:hAnsi="Times New Roman" w:cs="Times New Roman"/>
          <w:sz w:val="32"/>
          <w:szCs w:val="32"/>
        </w:rPr>
      </w:pPr>
      <w:r w:rsidRPr="00643FD2">
        <w:rPr>
          <w:rFonts w:ascii="Times New Roman" w:hAnsi="Times New Roman" w:cs="Times New Roman"/>
          <w:i/>
          <w:iCs/>
          <w:sz w:val="32"/>
          <w:szCs w:val="32"/>
        </w:rPr>
        <w:t>-I haven’t received a talking book in a long time</w:t>
      </w:r>
      <w:r w:rsidR="00CD2246">
        <w:rPr>
          <w:rFonts w:ascii="Times New Roman" w:hAnsi="Times New Roman" w:cs="Times New Roman"/>
          <w:i/>
          <w:iCs/>
          <w:sz w:val="32"/>
          <w:szCs w:val="32"/>
        </w:rPr>
        <w:t>. W</w:t>
      </w:r>
      <w:r w:rsidRPr="00643FD2">
        <w:rPr>
          <w:rFonts w:ascii="Times New Roman" w:hAnsi="Times New Roman" w:cs="Times New Roman"/>
          <w:i/>
          <w:iCs/>
          <w:sz w:val="32"/>
          <w:szCs w:val="32"/>
        </w:rPr>
        <w:t>here are my books?</w:t>
      </w:r>
      <w:r w:rsidRPr="00643FD2">
        <w:rPr>
          <w:rFonts w:ascii="Times New Roman" w:hAnsi="Times New Roman" w:cs="Times New Roman"/>
          <w:sz w:val="32"/>
          <w:szCs w:val="32"/>
        </w:rPr>
        <w:t xml:space="preserve"> </w:t>
      </w:r>
      <w:r w:rsidR="006245E7" w:rsidRPr="00643FD2">
        <w:rPr>
          <w:rFonts w:ascii="Times New Roman" w:hAnsi="Times New Roman" w:cs="Times New Roman"/>
          <w:sz w:val="32"/>
          <w:szCs w:val="32"/>
        </w:rPr>
        <w:br/>
        <w:t xml:space="preserve">Many things can affect the speed at which patrons receive talking book cartridges. </w:t>
      </w:r>
      <w:r w:rsidR="00346D2A" w:rsidRPr="00643FD2">
        <w:rPr>
          <w:rFonts w:ascii="Times New Roman" w:hAnsi="Times New Roman" w:cs="Times New Roman"/>
          <w:sz w:val="32"/>
          <w:szCs w:val="32"/>
        </w:rPr>
        <w:t>All patrons by default have a checkout limit of three talking book cartridges, so if you have returned one recently and feel as though it is taking an e</w:t>
      </w:r>
      <w:r w:rsidR="00F543B0">
        <w:rPr>
          <w:rFonts w:ascii="Times New Roman" w:hAnsi="Times New Roman" w:cs="Times New Roman"/>
          <w:sz w:val="32"/>
          <w:szCs w:val="32"/>
        </w:rPr>
        <w:t>xcessive</w:t>
      </w:r>
      <w:r w:rsidR="00346D2A" w:rsidRPr="00643FD2">
        <w:rPr>
          <w:rFonts w:ascii="Times New Roman" w:hAnsi="Times New Roman" w:cs="Times New Roman"/>
          <w:sz w:val="32"/>
          <w:szCs w:val="32"/>
        </w:rPr>
        <w:t xml:space="preserve"> amount of time to receive a replacement, please contact us. The speed and consistency of the USPS is a factor, and if they have lost one of your cartridges, we can issue a replacement on a </w:t>
      </w:r>
      <w:r w:rsidR="00346D2A" w:rsidRPr="00643FD2">
        <w:rPr>
          <w:rFonts w:ascii="Times New Roman" w:hAnsi="Times New Roman" w:cs="Times New Roman"/>
          <w:sz w:val="32"/>
          <w:szCs w:val="32"/>
        </w:rPr>
        <w:lastRenderedPageBreak/>
        <w:t xml:space="preserve">situation-by-situation basis. </w:t>
      </w:r>
      <w:r w:rsidR="00DF00F7">
        <w:rPr>
          <w:rFonts w:ascii="Times New Roman" w:hAnsi="Times New Roman" w:cs="Times New Roman"/>
          <w:sz w:val="32"/>
          <w:szCs w:val="32"/>
        </w:rPr>
        <w:t>Keep in mind that if you choose to ONLY receive specific authors or series, once you have finished everything in the catalog, you will not receive anything else from us until either something new is added or you make a request.</w:t>
      </w:r>
    </w:p>
    <w:p w14:paraId="5755ECBE" w14:textId="49D7C31C" w:rsidR="009E50E2" w:rsidRPr="00F543B0" w:rsidRDefault="00C02878">
      <w:pPr>
        <w:rPr>
          <w:rFonts w:ascii="Times New Roman" w:hAnsi="Times New Roman" w:cs="Times New Roman"/>
          <w:b/>
          <w:bCs/>
          <w:sz w:val="32"/>
          <w:szCs w:val="32"/>
        </w:rPr>
      </w:pPr>
      <w:r w:rsidRPr="00643FD2">
        <w:rPr>
          <w:rFonts w:ascii="Times New Roman" w:hAnsi="Times New Roman" w:cs="Times New Roman"/>
          <w:i/>
          <w:iCs/>
          <w:sz w:val="32"/>
          <w:szCs w:val="32"/>
        </w:rPr>
        <w:t>-My public library didn’t know what to do with my talking books</w:t>
      </w:r>
      <w:r w:rsidR="00CD2246">
        <w:rPr>
          <w:rFonts w:ascii="Times New Roman" w:hAnsi="Times New Roman" w:cs="Times New Roman"/>
          <w:i/>
          <w:iCs/>
          <w:sz w:val="32"/>
          <w:szCs w:val="32"/>
        </w:rPr>
        <w:t>;</w:t>
      </w:r>
      <w:r w:rsidRPr="00643FD2">
        <w:rPr>
          <w:rFonts w:ascii="Times New Roman" w:hAnsi="Times New Roman" w:cs="Times New Roman"/>
          <w:i/>
          <w:iCs/>
          <w:sz w:val="32"/>
          <w:szCs w:val="32"/>
        </w:rPr>
        <w:t xml:space="preserve"> didn’t they come from the library?</w:t>
      </w:r>
      <w:r w:rsidRPr="00643FD2">
        <w:rPr>
          <w:rFonts w:ascii="Times New Roman" w:hAnsi="Times New Roman" w:cs="Times New Roman"/>
          <w:sz w:val="32"/>
          <w:szCs w:val="32"/>
        </w:rPr>
        <w:t xml:space="preserve"> </w:t>
      </w:r>
      <w:r w:rsidR="00346D2A" w:rsidRPr="00643FD2">
        <w:rPr>
          <w:rFonts w:ascii="Times New Roman" w:hAnsi="Times New Roman" w:cs="Times New Roman"/>
          <w:sz w:val="32"/>
          <w:szCs w:val="32"/>
        </w:rPr>
        <w:br/>
        <w:t>The Mississippi Library Commission in Jackson serves as the home of Mississippi’s Talking Book Services, and while public libraries and librarians may be familiar with our program, they do not administer service in any way</w:t>
      </w:r>
      <w:r w:rsidR="00F543B0">
        <w:rPr>
          <w:rFonts w:ascii="Times New Roman" w:hAnsi="Times New Roman" w:cs="Times New Roman"/>
          <w:sz w:val="32"/>
          <w:szCs w:val="32"/>
        </w:rPr>
        <w:t>. H</w:t>
      </w:r>
      <w:r w:rsidR="00346D2A" w:rsidRPr="00643FD2">
        <w:rPr>
          <w:rFonts w:ascii="Times New Roman" w:hAnsi="Times New Roman" w:cs="Times New Roman"/>
          <w:sz w:val="32"/>
          <w:szCs w:val="32"/>
        </w:rPr>
        <w:t>owever</w:t>
      </w:r>
      <w:r w:rsidR="00F543B0">
        <w:rPr>
          <w:rFonts w:ascii="Times New Roman" w:hAnsi="Times New Roman" w:cs="Times New Roman"/>
          <w:sz w:val="32"/>
          <w:szCs w:val="32"/>
        </w:rPr>
        <w:t>,</w:t>
      </w:r>
      <w:r w:rsidR="00346D2A" w:rsidRPr="00643FD2">
        <w:rPr>
          <w:rFonts w:ascii="Times New Roman" w:hAnsi="Times New Roman" w:cs="Times New Roman"/>
          <w:sz w:val="32"/>
          <w:szCs w:val="32"/>
        </w:rPr>
        <w:t xml:space="preserve"> they may be able to help you make requests or return materials at the librarian</w:t>
      </w:r>
      <w:r w:rsidR="00F543B0">
        <w:rPr>
          <w:rFonts w:ascii="Times New Roman" w:hAnsi="Times New Roman" w:cs="Times New Roman"/>
          <w:sz w:val="32"/>
          <w:szCs w:val="32"/>
        </w:rPr>
        <w:t>’</w:t>
      </w:r>
      <w:r w:rsidR="00346D2A" w:rsidRPr="00643FD2">
        <w:rPr>
          <w:rFonts w:ascii="Times New Roman" w:hAnsi="Times New Roman" w:cs="Times New Roman"/>
          <w:sz w:val="32"/>
          <w:szCs w:val="32"/>
        </w:rPr>
        <w:t xml:space="preserve">s discretion. Most of TBS materials and staff are centrally located at the Mississippi Library Commission and can be reached by phone at </w:t>
      </w:r>
      <w:r w:rsidR="00346D2A" w:rsidRPr="00F50F57">
        <w:rPr>
          <w:rFonts w:ascii="Times New Roman" w:hAnsi="Times New Roman" w:cs="Times New Roman"/>
          <w:b/>
          <w:bCs/>
          <w:sz w:val="32"/>
          <w:szCs w:val="32"/>
        </w:rPr>
        <w:t>601-432-4151</w:t>
      </w:r>
      <w:r w:rsidR="00F50F57">
        <w:rPr>
          <w:rFonts w:ascii="Times New Roman" w:hAnsi="Times New Roman" w:cs="Times New Roman"/>
          <w:b/>
          <w:bCs/>
          <w:sz w:val="32"/>
          <w:szCs w:val="32"/>
        </w:rPr>
        <w:t xml:space="preserve"> </w:t>
      </w:r>
      <w:r w:rsidR="00346D2A" w:rsidRPr="00643FD2">
        <w:rPr>
          <w:rFonts w:ascii="Times New Roman" w:hAnsi="Times New Roman" w:cs="Times New Roman"/>
          <w:sz w:val="32"/>
          <w:szCs w:val="32"/>
        </w:rPr>
        <w:t xml:space="preserve">OR toll free </w:t>
      </w:r>
      <w:r w:rsidR="00F50F57">
        <w:rPr>
          <w:rFonts w:ascii="Times New Roman" w:hAnsi="Times New Roman" w:cs="Times New Roman"/>
          <w:sz w:val="32"/>
          <w:szCs w:val="32"/>
        </w:rPr>
        <w:t xml:space="preserve">at </w:t>
      </w:r>
      <w:r w:rsidR="00346D2A" w:rsidRPr="00F50F57">
        <w:rPr>
          <w:rFonts w:ascii="Times New Roman" w:hAnsi="Times New Roman" w:cs="Times New Roman"/>
          <w:b/>
          <w:bCs/>
          <w:sz w:val="32"/>
          <w:szCs w:val="32"/>
        </w:rPr>
        <w:t>1-800-446-0892.</w:t>
      </w:r>
      <w:r w:rsidR="00F543B0">
        <w:rPr>
          <w:rFonts w:ascii="Times New Roman" w:hAnsi="Times New Roman" w:cs="Times New Roman"/>
          <w:b/>
          <w:bCs/>
          <w:sz w:val="32"/>
          <w:szCs w:val="32"/>
        </w:rPr>
        <w:t xml:space="preserve"> </w:t>
      </w:r>
      <w:r w:rsidR="00F543B0">
        <w:rPr>
          <w:rFonts w:ascii="Times New Roman" w:hAnsi="Times New Roman" w:cs="Times New Roman"/>
          <w:sz w:val="32"/>
          <w:szCs w:val="32"/>
        </w:rPr>
        <w:t xml:space="preserve">You can also email </w:t>
      </w:r>
      <w:r w:rsidR="00F543B0">
        <w:rPr>
          <w:rFonts w:ascii="Times New Roman" w:hAnsi="Times New Roman" w:cs="Times New Roman"/>
          <w:b/>
          <w:bCs/>
          <w:sz w:val="32"/>
          <w:szCs w:val="32"/>
        </w:rPr>
        <w:t>talkingbooks@mlc.lib.ms.us</w:t>
      </w:r>
    </w:p>
    <w:p w14:paraId="3FEB378C" w14:textId="77777777" w:rsidR="00904115" w:rsidRDefault="006E235B" w:rsidP="00904115">
      <w:pPr>
        <w:rPr>
          <w:rFonts w:ascii="Times New Roman" w:hAnsi="Times New Roman" w:cs="Times New Roman"/>
          <w:sz w:val="32"/>
          <w:szCs w:val="32"/>
        </w:rPr>
      </w:pPr>
      <w:r w:rsidRPr="00643FD2">
        <w:rPr>
          <w:rFonts w:ascii="Times New Roman" w:hAnsi="Times New Roman" w:cs="Times New Roman"/>
          <w:sz w:val="32"/>
          <w:szCs w:val="32"/>
        </w:rPr>
        <w:t>If there is eve</w:t>
      </w:r>
      <w:r w:rsidR="004E0BDD" w:rsidRPr="00643FD2">
        <w:rPr>
          <w:rFonts w:ascii="Times New Roman" w:hAnsi="Times New Roman" w:cs="Times New Roman"/>
          <w:sz w:val="32"/>
          <w:szCs w:val="32"/>
        </w:rPr>
        <w:t>r a need</w:t>
      </w:r>
      <w:r w:rsidRPr="00643FD2">
        <w:rPr>
          <w:rFonts w:ascii="Times New Roman" w:hAnsi="Times New Roman" w:cs="Times New Roman"/>
          <w:sz w:val="32"/>
          <w:szCs w:val="32"/>
        </w:rPr>
        <w:t xml:space="preserve"> to modify, change, or further explain any aspect of your Talking Book Service, please contact us. For example, we can add or remove author or subject preferences, update contact information, raise or lower the amount of audio books or magazines that are added to the cartridges we send you, renew or change the status of cartridges, assist with large </w:t>
      </w:r>
      <w:r w:rsidR="00F543B0">
        <w:rPr>
          <w:rFonts w:ascii="Times New Roman" w:hAnsi="Times New Roman" w:cs="Times New Roman"/>
          <w:sz w:val="32"/>
          <w:szCs w:val="32"/>
        </w:rPr>
        <w:t>P</w:t>
      </w:r>
      <w:r w:rsidRPr="00643FD2">
        <w:rPr>
          <w:rFonts w:ascii="Times New Roman" w:hAnsi="Times New Roman" w:cs="Times New Roman"/>
          <w:sz w:val="32"/>
          <w:szCs w:val="32"/>
        </w:rPr>
        <w:t xml:space="preserve">rint or </w:t>
      </w:r>
      <w:r w:rsidR="00F543B0">
        <w:rPr>
          <w:rFonts w:ascii="Times New Roman" w:hAnsi="Times New Roman" w:cs="Times New Roman"/>
          <w:sz w:val="32"/>
          <w:szCs w:val="32"/>
        </w:rPr>
        <w:t>B</w:t>
      </w:r>
      <w:r w:rsidRPr="00643FD2">
        <w:rPr>
          <w:rFonts w:ascii="Times New Roman" w:hAnsi="Times New Roman" w:cs="Times New Roman"/>
          <w:sz w:val="32"/>
          <w:szCs w:val="32"/>
        </w:rPr>
        <w:t>raille, help troubleshoot issues with equipment or assign new equipment as needed, and help you access other resources</w:t>
      </w:r>
      <w:r w:rsidR="004E0BDD" w:rsidRPr="00643FD2">
        <w:rPr>
          <w:rFonts w:ascii="Times New Roman" w:hAnsi="Times New Roman" w:cs="Times New Roman"/>
          <w:sz w:val="32"/>
          <w:szCs w:val="32"/>
        </w:rPr>
        <w:t>.</w:t>
      </w:r>
      <w:r w:rsidR="00EC74C8">
        <w:rPr>
          <w:rFonts w:ascii="Times New Roman" w:hAnsi="Times New Roman" w:cs="Times New Roman"/>
          <w:sz w:val="32"/>
          <w:szCs w:val="32"/>
        </w:rPr>
        <w:t xml:space="preserve">     </w:t>
      </w:r>
    </w:p>
    <w:p w14:paraId="537BED91" w14:textId="77777777" w:rsidR="00904115" w:rsidRDefault="00904115" w:rsidP="00904115">
      <w:pPr>
        <w:rPr>
          <w:rFonts w:ascii="Times New Roman" w:hAnsi="Times New Roman" w:cs="Times New Roman"/>
          <w:sz w:val="32"/>
          <w:szCs w:val="32"/>
        </w:rPr>
      </w:pPr>
    </w:p>
    <w:p w14:paraId="3A2BAA4F" w14:textId="676BD44A" w:rsidR="00C34E1F" w:rsidRPr="00643FD2" w:rsidRDefault="00C02878" w:rsidP="00CD2246">
      <w:pPr>
        <w:jc w:val="center"/>
        <w:rPr>
          <w:rFonts w:ascii="Times New Roman" w:hAnsi="Times New Roman" w:cs="Times New Roman"/>
          <w:sz w:val="32"/>
          <w:szCs w:val="32"/>
        </w:rPr>
      </w:pPr>
      <w:r w:rsidRPr="00643FD2">
        <w:rPr>
          <w:rFonts w:ascii="Times New Roman" w:hAnsi="Times New Roman" w:cs="Times New Roman"/>
          <w:sz w:val="32"/>
          <w:szCs w:val="32"/>
        </w:rPr>
        <w:br/>
      </w:r>
      <w:r w:rsidR="00904115">
        <w:rPr>
          <w:rFonts w:ascii="Times New Roman" w:hAnsi="Times New Roman" w:cs="Times New Roman"/>
          <w:noProof/>
          <w:sz w:val="32"/>
          <w:szCs w:val="32"/>
        </w:rPr>
        <w:drawing>
          <wp:inline distT="0" distB="0" distL="0" distR="0" wp14:anchorId="22CA0B3E" wp14:editId="1F4D86B1">
            <wp:extent cx="6332421" cy="838146"/>
            <wp:effectExtent l="0" t="0" r="0" b="635"/>
            <wp:docPr id="1623397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40945" cy="852510"/>
                    </a:xfrm>
                    <a:prstGeom prst="rect">
                      <a:avLst/>
                    </a:prstGeom>
                    <a:noFill/>
                  </pic:spPr>
                </pic:pic>
              </a:graphicData>
            </a:graphic>
          </wp:inline>
        </w:drawing>
      </w:r>
    </w:p>
    <w:sectPr w:rsidR="00C34E1F" w:rsidRPr="00643FD2" w:rsidSect="005E11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78"/>
    <w:rsid w:val="00056CE9"/>
    <w:rsid w:val="001808D9"/>
    <w:rsid w:val="00242B5C"/>
    <w:rsid w:val="002B4082"/>
    <w:rsid w:val="00346D2A"/>
    <w:rsid w:val="003F41CC"/>
    <w:rsid w:val="00490771"/>
    <w:rsid w:val="004E0BDD"/>
    <w:rsid w:val="005E11D8"/>
    <w:rsid w:val="00600E64"/>
    <w:rsid w:val="00617685"/>
    <w:rsid w:val="006245E7"/>
    <w:rsid w:val="00643FD2"/>
    <w:rsid w:val="0066327C"/>
    <w:rsid w:val="006E235B"/>
    <w:rsid w:val="00732469"/>
    <w:rsid w:val="00864D6F"/>
    <w:rsid w:val="00880E7D"/>
    <w:rsid w:val="00904115"/>
    <w:rsid w:val="009E4822"/>
    <w:rsid w:val="009E50E2"/>
    <w:rsid w:val="00A569F2"/>
    <w:rsid w:val="00AE0DB4"/>
    <w:rsid w:val="00AE238F"/>
    <w:rsid w:val="00C02878"/>
    <w:rsid w:val="00C34E1F"/>
    <w:rsid w:val="00CD2246"/>
    <w:rsid w:val="00DF00F7"/>
    <w:rsid w:val="00EC74C8"/>
    <w:rsid w:val="00ED63F9"/>
    <w:rsid w:val="00F50F57"/>
    <w:rsid w:val="00F5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710CFB"/>
  <w15:chartTrackingRefBased/>
  <w15:docId w15:val="{392A8FF6-BC64-44B1-AC80-0A509493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878"/>
    <w:rPr>
      <w:rFonts w:eastAsiaTheme="majorEastAsia" w:cstheme="majorBidi"/>
      <w:color w:val="272727" w:themeColor="text1" w:themeTint="D8"/>
    </w:rPr>
  </w:style>
  <w:style w:type="paragraph" w:styleId="Title">
    <w:name w:val="Title"/>
    <w:basedOn w:val="Normal"/>
    <w:next w:val="Normal"/>
    <w:link w:val="TitleChar"/>
    <w:uiPriority w:val="10"/>
    <w:qFormat/>
    <w:rsid w:val="00C02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878"/>
    <w:pPr>
      <w:spacing w:before="160"/>
      <w:jc w:val="center"/>
    </w:pPr>
    <w:rPr>
      <w:i/>
      <w:iCs/>
      <w:color w:val="404040" w:themeColor="text1" w:themeTint="BF"/>
    </w:rPr>
  </w:style>
  <w:style w:type="character" w:customStyle="1" w:styleId="QuoteChar">
    <w:name w:val="Quote Char"/>
    <w:basedOn w:val="DefaultParagraphFont"/>
    <w:link w:val="Quote"/>
    <w:uiPriority w:val="29"/>
    <w:rsid w:val="00C02878"/>
    <w:rPr>
      <w:i/>
      <w:iCs/>
      <w:color w:val="404040" w:themeColor="text1" w:themeTint="BF"/>
    </w:rPr>
  </w:style>
  <w:style w:type="paragraph" w:styleId="ListParagraph">
    <w:name w:val="List Paragraph"/>
    <w:basedOn w:val="Normal"/>
    <w:uiPriority w:val="34"/>
    <w:qFormat/>
    <w:rsid w:val="00C02878"/>
    <w:pPr>
      <w:ind w:left="720"/>
      <w:contextualSpacing/>
    </w:pPr>
  </w:style>
  <w:style w:type="character" w:styleId="IntenseEmphasis">
    <w:name w:val="Intense Emphasis"/>
    <w:basedOn w:val="DefaultParagraphFont"/>
    <w:uiPriority w:val="21"/>
    <w:qFormat/>
    <w:rsid w:val="00C02878"/>
    <w:rPr>
      <w:i/>
      <w:iCs/>
      <w:color w:val="0F4761" w:themeColor="accent1" w:themeShade="BF"/>
    </w:rPr>
  </w:style>
  <w:style w:type="paragraph" w:styleId="IntenseQuote">
    <w:name w:val="Intense Quote"/>
    <w:basedOn w:val="Normal"/>
    <w:next w:val="Normal"/>
    <w:link w:val="IntenseQuoteChar"/>
    <w:uiPriority w:val="30"/>
    <w:qFormat/>
    <w:rsid w:val="00C02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878"/>
    <w:rPr>
      <w:i/>
      <w:iCs/>
      <w:color w:val="0F4761" w:themeColor="accent1" w:themeShade="BF"/>
    </w:rPr>
  </w:style>
  <w:style w:type="character" w:styleId="IntenseReference">
    <w:name w:val="Intense Reference"/>
    <w:basedOn w:val="DefaultParagraphFont"/>
    <w:uiPriority w:val="32"/>
    <w:qFormat/>
    <w:rsid w:val="00C02878"/>
    <w:rPr>
      <w:b/>
      <w:bCs/>
      <w:smallCaps/>
      <w:color w:val="0F4761" w:themeColor="accent1" w:themeShade="BF"/>
      <w:spacing w:val="5"/>
    </w:rPr>
  </w:style>
  <w:style w:type="character" w:styleId="Hyperlink">
    <w:name w:val="Hyperlink"/>
    <w:basedOn w:val="DefaultParagraphFont"/>
    <w:uiPriority w:val="99"/>
    <w:unhideWhenUsed/>
    <w:rsid w:val="00CD2246"/>
    <w:rPr>
      <w:color w:val="467886" w:themeColor="hyperlink"/>
      <w:u w:val="single"/>
    </w:rPr>
  </w:style>
  <w:style w:type="character" w:styleId="UnresolvedMention">
    <w:name w:val="Unresolved Mention"/>
    <w:basedOn w:val="DefaultParagraphFont"/>
    <w:uiPriority w:val="99"/>
    <w:semiHidden/>
    <w:unhideWhenUsed/>
    <w:rsid w:val="00CD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bsopac.mlc.lib.m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Burns MLC</dc:creator>
  <cp:keywords/>
  <dc:description/>
  <cp:lastModifiedBy>Miranda Loper MLC</cp:lastModifiedBy>
  <cp:revision>3</cp:revision>
  <cp:lastPrinted>2025-06-16T21:21:00Z</cp:lastPrinted>
  <dcterms:created xsi:type="dcterms:W3CDTF">2025-06-19T13:02:00Z</dcterms:created>
  <dcterms:modified xsi:type="dcterms:W3CDTF">2025-06-19T17:48:00Z</dcterms:modified>
</cp:coreProperties>
</file>